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E83" w:rsidRDefault="00CA2E83" w:rsidP="00CA2E83">
      <w:pPr>
        <w:spacing w:after="150"/>
        <w:rPr>
          <w:rFonts w:ascii="Helvetica" w:hAnsi="Helvetica" w:cs="Arial"/>
          <w:b/>
          <w:bCs/>
          <w:color w:val="333333"/>
          <w:sz w:val="21"/>
          <w:szCs w:val="21"/>
          <w:lang w:val="es-AR" w:eastAsia="es-AR"/>
        </w:rPr>
      </w:pPr>
    </w:p>
    <w:p w:rsidR="00CA2E83" w:rsidRDefault="00CA2E83" w:rsidP="00CA2E83">
      <w:pPr>
        <w:spacing w:after="150"/>
        <w:rPr>
          <w:rFonts w:ascii="Helvetica" w:hAnsi="Helvetica" w:cs="Arial"/>
          <w:b/>
          <w:bCs/>
          <w:color w:val="333333"/>
          <w:sz w:val="21"/>
          <w:szCs w:val="21"/>
          <w:lang w:val="es-AR" w:eastAsia="es-AR"/>
        </w:rPr>
      </w:pPr>
    </w:p>
    <w:p w:rsidR="00CA2E83" w:rsidRPr="00CA2E83" w:rsidRDefault="00CA2E83" w:rsidP="00CA2E83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/>
          <w:bCs/>
          <w:kern w:val="32"/>
          <w:sz w:val="28"/>
          <w:szCs w:val="32"/>
          <w:lang w:val="es-AR"/>
        </w:rPr>
      </w:pPr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 xml:space="preserve">Estimado </w:t>
      </w:r>
    </w:p>
    <w:p w:rsidR="00CA2E83" w:rsidRPr="00CA2E83" w:rsidRDefault="00CA2E83" w:rsidP="00CA2E83">
      <w:p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/>
          <w:bCs/>
          <w:kern w:val="32"/>
          <w:sz w:val="28"/>
          <w:szCs w:val="32"/>
          <w:lang w:val="es-AR"/>
        </w:rPr>
      </w:pPr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 xml:space="preserve">Paulo </w:t>
      </w:r>
      <w:proofErr w:type="spellStart"/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>Abrão</w:t>
      </w:r>
      <w:proofErr w:type="spellEnd"/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 xml:space="preserve"> </w:t>
      </w:r>
    </w:p>
    <w:p w:rsidR="00CA2E83" w:rsidRDefault="00CA2E83" w:rsidP="00CA2E83">
      <w:pPr>
        <w:spacing w:after="150"/>
        <w:rPr>
          <w:rFonts w:ascii="Cambria" w:hAnsi="Cambria"/>
          <w:b/>
          <w:bCs/>
          <w:kern w:val="32"/>
          <w:sz w:val="28"/>
          <w:szCs w:val="32"/>
          <w:lang w:val="es-AR"/>
        </w:rPr>
      </w:pPr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>Secretario</w:t>
      </w:r>
      <w:r>
        <w:rPr>
          <w:rFonts w:ascii="Cambria" w:hAnsi="Cambria"/>
          <w:b/>
          <w:bCs/>
          <w:kern w:val="32"/>
          <w:sz w:val="28"/>
          <w:szCs w:val="32"/>
          <w:lang w:val="es-AR"/>
        </w:rPr>
        <w:t xml:space="preserve"> </w:t>
      </w:r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>Ejecutivo</w:t>
      </w:r>
    </w:p>
    <w:p w:rsidR="00CA2E83" w:rsidRPr="00CA2E83" w:rsidRDefault="00CA2E83" w:rsidP="00CA2E83">
      <w:pPr>
        <w:spacing w:after="150"/>
        <w:rPr>
          <w:rFonts w:ascii="Cambria" w:hAnsi="Cambria"/>
          <w:b/>
          <w:bCs/>
          <w:kern w:val="32"/>
          <w:sz w:val="28"/>
          <w:szCs w:val="32"/>
          <w:lang w:val="es-AR"/>
        </w:rPr>
      </w:pPr>
      <w:r w:rsidRPr="00CA2E83">
        <w:rPr>
          <w:rFonts w:ascii="Cambria" w:hAnsi="Cambria"/>
          <w:b/>
          <w:bCs/>
          <w:kern w:val="32"/>
          <w:sz w:val="28"/>
          <w:szCs w:val="32"/>
          <w:lang w:val="es-AR"/>
        </w:rPr>
        <w:t>Instituto de Políticas Públicas en Derechos Humanos del MERCOSUR (IPPDH-MERCOSUR</w:t>
      </w:r>
      <w:r w:rsidRPr="00CA2E83">
        <w:rPr>
          <w:rFonts w:ascii="Helvetica" w:hAnsi="Helvetica" w:cs="Arial"/>
          <w:color w:val="333333"/>
          <w:sz w:val="21"/>
          <w:szCs w:val="21"/>
          <w:lang w:val="es-AR"/>
        </w:rPr>
        <w:t>)</w:t>
      </w:r>
    </w:p>
    <w:p w:rsidR="007E7DEC" w:rsidRPr="007E7DEC" w:rsidRDefault="0093585F" w:rsidP="006760D9">
      <w:pPr>
        <w:pStyle w:val="Ttulo1"/>
        <w:jc w:val="center"/>
        <w:rPr>
          <w:lang w:val="es-PE"/>
        </w:rPr>
      </w:pPr>
      <w:r w:rsidRPr="00CA2E83">
        <w:rPr>
          <w:lang w:val="es-AR"/>
        </w:rPr>
        <w:t>VIOLACIÓN</w:t>
      </w:r>
      <w:r>
        <w:rPr>
          <w:lang w:val="es-PE"/>
        </w:rPr>
        <w:t xml:space="preserve"> DE DERECHOS </w:t>
      </w:r>
      <w:r w:rsidR="002115C8">
        <w:rPr>
          <w:lang w:val="es-PE"/>
        </w:rPr>
        <w:t xml:space="preserve">HUMANOS Y SINDICALES EN </w:t>
      </w:r>
      <w:r w:rsidR="003F2338">
        <w:rPr>
          <w:lang w:val="es-PE"/>
        </w:rPr>
        <w:t>PARAGUAY</w:t>
      </w:r>
    </w:p>
    <w:p w:rsidR="007E7DEC" w:rsidRDefault="007E7DEC" w:rsidP="00A92626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BF7F19" w:rsidRDefault="00CA2E83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La Coordinadora de Centrales Sindicales del Cono Sur (C.C.S.C.S.)</w:t>
      </w:r>
      <w:r w:rsidR="003F2338">
        <w:rPr>
          <w:rFonts w:ascii="Calibri" w:hAnsi="Calibri"/>
          <w:sz w:val="22"/>
          <w:szCs w:val="22"/>
          <w:lang w:val="es-PE"/>
        </w:rPr>
        <w:t xml:space="preserve"> manifiesta su </w:t>
      </w:r>
      <w:r w:rsidR="00EA62D7">
        <w:rPr>
          <w:rFonts w:ascii="Calibri" w:hAnsi="Calibri"/>
          <w:sz w:val="22"/>
          <w:szCs w:val="22"/>
          <w:lang w:val="es-PE"/>
        </w:rPr>
        <w:t xml:space="preserve">preocupación y </w:t>
      </w:r>
      <w:r w:rsidR="003F2338">
        <w:rPr>
          <w:rFonts w:ascii="Calibri" w:hAnsi="Calibri"/>
          <w:sz w:val="22"/>
          <w:szCs w:val="22"/>
          <w:lang w:val="es-PE"/>
        </w:rPr>
        <w:t>enérgic</w:t>
      </w:r>
      <w:r w:rsidR="00EA62D7">
        <w:rPr>
          <w:rFonts w:ascii="Calibri" w:hAnsi="Calibri"/>
          <w:sz w:val="22"/>
          <w:szCs w:val="22"/>
          <w:lang w:val="es-PE"/>
        </w:rPr>
        <w:t xml:space="preserve">o rechazo </w:t>
      </w:r>
      <w:r w:rsidR="003F2338">
        <w:rPr>
          <w:rFonts w:ascii="Calibri" w:hAnsi="Calibri"/>
          <w:sz w:val="22"/>
          <w:szCs w:val="22"/>
          <w:lang w:val="es-PE"/>
        </w:rPr>
        <w:t xml:space="preserve">a la actual política del Gobierno de Horacio </w:t>
      </w:r>
      <w:proofErr w:type="spellStart"/>
      <w:r w:rsidR="003F2338">
        <w:rPr>
          <w:rFonts w:ascii="Calibri" w:hAnsi="Calibri"/>
          <w:sz w:val="22"/>
          <w:szCs w:val="22"/>
          <w:lang w:val="es-PE"/>
        </w:rPr>
        <w:t>Cartes</w:t>
      </w:r>
      <w:proofErr w:type="spellEnd"/>
      <w:r w:rsidR="00BA6271">
        <w:rPr>
          <w:rFonts w:ascii="Calibri" w:hAnsi="Calibri"/>
          <w:sz w:val="22"/>
          <w:szCs w:val="22"/>
          <w:lang w:val="es-PE"/>
        </w:rPr>
        <w:t xml:space="preserve"> en perjuicio de </w:t>
      </w:r>
      <w:r w:rsidR="00BA6271" w:rsidRPr="00BA6271">
        <w:rPr>
          <w:rFonts w:ascii="Calibri" w:hAnsi="Calibri"/>
          <w:sz w:val="22"/>
          <w:szCs w:val="22"/>
          <w:lang w:val="es-PE"/>
        </w:rPr>
        <w:t>l</w:t>
      </w:r>
      <w:r w:rsidR="00BA6271">
        <w:rPr>
          <w:rFonts w:ascii="Calibri" w:hAnsi="Calibri"/>
          <w:sz w:val="22"/>
          <w:szCs w:val="22"/>
          <w:lang w:val="es-PE"/>
        </w:rPr>
        <w:t xml:space="preserve">a clase </w:t>
      </w:r>
      <w:r w:rsidR="00BA6271" w:rsidRPr="00BA6271">
        <w:rPr>
          <w:rFonts w:ascii="Calibri" w:hAnsi="Calibri"/>
          <w:sz w:val="22"/>
          <w:szCs w:val="22"/>
          <w:lang w:val="es-PE"/>
        </w:rPr>
        <w:t>trabajador</w:t>
      </w:r>
      <w:r w:rsidR="00BA6271">
        <w:rPr>
          <w:rFonts w:ascii="Calibri" w:hAnsi="Calibri"/>
          <w:sz w:val="22"/>
          <w:szCs w:val="22"/>
          <w:lang w:val="es-PE"/>
        </w:rPr>
        <w:t>a paraguaya y la ciudadanía en general</w:t>
      </w:r>
      <w:r w:rsidR="00EA62D7">
        <w:rPr>
          <w:rFonts w:ascii="Calibri" w:hAnsi="Calibri"/>
          <w:sz w:val="22"/>
          <w:szCs w:val="22"/>
          <w:lang w:val="es-PE"/>
        </w:rPr>
        <w:t xml:space="preserve">. Vemos con asombro una serie de hechos que manifiestan claramente una </w:t>
      </w:r>
      <w:r w:rsidR="00BF7F19">
        <w:rPr>
          <w:rFonts w:ascii="Calibri" w:hAnsi="Calibri"/>
          <w:sz w:val="22"/>
          <w:szCs w:val="22"/>
          <w:lang w:val="es-PE"/>
        </w:rPr>
        <w:t xml:space="preserve">política de represión </w:t>
      </w:r>
      <w:r w:rsidR="00095F2B">
        <w:rPr>
          <w:rFonts w:ascii="Calibri" w:hAnsi="Calibri"/>
          <w:sz w:val="22"/>
          <w:szCs w:val="22"/>
          <w:lang w:val="es-PE"/>
        </w:rPr>
        <w:t xml:space="preserve">y persecución </w:t>
      </w:r>
      <w:r w:rsidR="00BF7F19" w:rsidRPr="009764D1">
        <w:rPr>
          <w:rFonts w:ascii="Calibri" w:hAnsi="Calibri"/>
          <w:sz w:val="22"/>
          <w:szCs w:val="22"/>
          <w:lang w:val="es-PE"/>
        </w:rPr>
        <w:t>desatada por el gobierno y el empresariad</w:t>
      </w:r>
      <w:r w:rsidR="00EA62D7">
        <w:rPr>
          <w:rFonts w:ascii="Calibri" w:hAnsi="Calibri"/>
          <w:sz w:val="22"/>
          <w:szCs w:val="22"/>
          <w:lang w:val="es-PE"/>
        </w:rPr>
        <w:t>o contra el movimiento sindical, contra los jóvenes o cualquier otra expresión social que cuestione las actuales políticas públicas.</w:t>
      </w:r>
    </w:p>
    <w:p w:rsidR="00EA62D7" w:rsidRDefault="00EA62D7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BF7F19" w:rsidRDefault="00A655C4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  <w:r w:rsidRPr="0023675F">
        <w:rPr>
          <w:rFonts w:ascii="Calibri" w:hAnsi="Calibri"/>
          <w:b/>
          <w:sz w:val="22"/>
          <w:szCs w:val="22"/>
          <w:lang w:val="es-PE"/>
        </w:rPr>
        <w:t xml:space="preserve">La </w:t>
      </w:r>
      <w:r>
        <w:rPr>
          <w:rFonts w:ascii="Calibri" w:hAnsi="Calibri"/>
          <w:b/>
          <w:sz w:val="22"/>
          <w:szCs w:val="22"/>
          <w:lang w:val="es-PE"/>
        </w:rPr>
        <w:t xml:space="preserve">Persecución de la Protesta </w:t>
      </w:r>
      <w:r w:rsidRPr="0023675F">
        <w:rPr>
          <w:rFonts w:ascii="Calibri" w:hAnsi="Calibri"/>
          <w:b/>
          <w:sz w:val="22"/>
          <w:szCs w:val="22"/>
          <w:lang w:val="es-PE"/>
        </w:rPr>
        <w:t>S</w:t>
      </w:r>
      <w:r>
        <w:rPr>
          <w:rFonts w:ascii="Calibri" w:hAnsi="Calibri"/>
          <w:b/>
          <w:sz w:val="22"/>
          <w:szCs w:val="22"/>
          <w:lang w:val="es-PE"/>
        </w:rPr>
        <w:t>ocial</w:t>
      </w:r>
      <w:r w:rsidRPr="0023675F">
        <w:rPr>
          <w:rFonts w:ascii="Calibri" w:hAnsi="Calibri"/>
          <w:sz w:val="22"/>
          <w:szCs w:val="22"/>
          <w:lang w:val="es-PE"/>
        </w:rPr>
        <w:t xml:space="preserve">. </w:t>
      </w:r>
      <w:r>
        <w:rPr>
          <w:rFonts w:ascii="Calibri" w:hAnsi="Calibri"/>
          <w:sz w:val="22"/>
          <w:szCs w:val="22"/>
          <w:lang w:val="es-PE"/>
        </w:rPr>
        <w:t>En clara violación del derecho a la libertad de Manifestación vemos con asombro que el Ministerio Público inicia una persecución contra el Señor STIBEN PATRON a partir de una manifestación pacífica de docentes, apoyado por la FENAES (Federación Nacional de Estudiantes Secundarios)</w:t>
      </w:r>
      <w:r w:rsidR="009C7546">
        <w:rPr>
          <w:rFonts w:ascii="Calibri" w:hAnsi="Calibri"/>
          <w:sz w:val="22"/>
          <w:szCs w:val="22"/>
          <w:lang w:val="es-PE"/>
        </w:rPr>
        <w:t xml:space="preserve"> de fecha 28 de agosto de 2014 sobre las calles Montevideo casi Estrella de la ciudad de Asunción. La Policía Nacional se encarga de presentar una denuncia formal por daños materiales y supuesta lesión sufrida por uno de los oficiales intervinientes. En consecuencia la representación fiscal presenta imputación contra el señor</w:t>
      </w:r>
      <w:r w:rsidR="006716C3">
        <w:rPr>
          <w:rFonts w:ascii="Calibri" w:hAnsi="Calibri"/>
          <w:sz w:val="22"/>
          <w:szCs w:val="22"/>
          <w:lang w:val="es-PE"/>
        </w:rPr>
        <w:t xml:space="preserve"> </w:t>
      </w:r>
      <w:proofErr w:type="spellStart"/>
      <w:r w:rsidR="006716C3">
        <w:rPr>
          <w:rFonts w:ascii="Calibri" w:hAnsi="Calibri"/>
          <w:sz w:val="22"/>
          <w:szCs w:val="22"/>
          <w:lang w:val="es-PE"/>
        </w:rPr>
        <w:t>Stiben</w:t>
      </w:r>
      <w:proofErr w:type="spellEnd"/>
      <w:r w:rsidR="006716C3">
        <w:rPr>
          <w:rFonts w:ascii="Calibri" w:hAnsi="Calibri"/>
          <w:sz w:val="22"/>
          <w:szCs w:val="22"/>
          <w:lang w:val="es-PE"/>
        </w:rPr>
        <w:t xml:space="preserve"> Patrón </w:t>
      </w:r>
      <w:r w:rsidR="009C7546">
        <w:rPr>
          <w:rFonts w:ascii="Calibri" w:hAnsi="Calibri"/>
          <w:sz w:val="22"/>
          <w:szCs w:val="22"/>
          <w:lang w:val="es-PE"/>
        </w:rPr>
        <w:t>por la supuesta comisión de hechos punibles contra la seguridad de las personas “PERTURBACION DE LA PAZ PUBLICA”</w:t>
      </w:r>
      <w:r w:rsidR="00C54DBD">
        <w:rPr>
          <w:rFonts w:ascii="Calibri" w:hAnsi="Calibri"/>
          <w:sz w:val="22"/>
          <w:szCs w:val="22"/>
          <w:lang w:val="es-PE"/>
        </w:rPr>
        <w:t xml:space="preserve"> (Art. 234 inc. 1 del C.P.) y RESISTENCIA (Art. 296. Inc. 1 del C.P.). El acta de imputación Nª 177/2014 no describe la conducta que se atribuye al señor </w:t>
      </w:r>
      <w:proofErr w:type="spellStart"/>
      <w:r w:rsidR="00C54DBD">
        <w:rPr>
          <w:rFonts w:ascii="Calibri" w:hAnsi="Calibri"/>
          <w:sz w:val="22"/>
          <w:szCs w:val="22"/>
          <w:lang w:val="es-PE"/>
        </w:rPr>
        <w:t>Stiben</w:t>
      </w:r>
      <w:proofErr w:type="spellEnd"/>
      <w:r w:rsidR="00C54DBD">
        <w:rPr>
          <w:rFonts w:ascii="Calibri" w:hAnsi="Calibri"/>
          <w:sz w:val="22"/>
          <w:szCs w:val="22"/>
          <w:lang w:val="es-PE"/>
        </w:rPr>
        <w:t>, requisito fundamental establecido en la ley p</w:t>
      </w:r>
      <w:r w:rsidR="006716C3">
        <w:rPr>
          <w:rFonts w:ascii="Calibri" w:hAnsi="Calibri"/>
          <w:sz w:val="22"/>
          <w:szCs w:val="22"/>
          <w:lang w:val="es-PE"/>
        </w:rPr>
        <w:t>r</w:t>
      </w:r>
      <w:r w:rsidR="00C54DBD">
        <w:rPr>
          <w:rFonts w:ascii="Calibri" w:hAnsi="Calibri"/>
          <w:sz w:val="22"/>
          <w:szCs w:val="22"/>
          <w:lang w:val="es-PE"/>
        </w:rPr>
        <w:t>ocesal.</w:t>
      </w:r>
    </w:p>
    <w:p w:rsidR="00A5649E" w:rsidRDefault="00A5649E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54DBD" w:rsidRDefault="00C54DBD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 xml:space="preserve">Asimismo, el Ministerio Público solicita Juicio Oral para el mismo, es decir, pretende llevar a juicio a una persona por ejercer su derecho a manifestarse. Cabe destacar </w:t>
      </w:r>
      <w:r w:rsidR="002A1C22">
        <w:rPr>
          <w:rFonts w:ascii="Calibri" w:hAnsi="Calibri"/>
          <w:sz w:val="22"/>
          <w:szCs w:val="22"/>
          <w:lang w:val="es-PE"/>
        </w:rPr>
        <w:t>que el Ministerio Público amplió</w:t>
      </w:r>
      <w:r>
        <w:rPr>
          <w:rFonts w:ascii="Calibri" w:hAnsi="Calibri"/>
          <w:sz w:val="22"/>
          <w:szCs w:val="22"/>
          <w:lang w:val="es-PE"/>
        </w:rPr>
        <w:t xml:space="preserve"> la imputación contra 2 menores también pertenecientes a la FENAES, a los cuales se les </w:t>
      </w:r>
      <w:r w:rsidR="006716C3">
        <w:rPr>
          <w:rFonts w:ascii="Calibri" w:hAnsi="Calibri"/>
          <w:sz w:val="22"/>
          <w:szCs w:val="22"/>
          <w:lang w:val="es-PE"/>
        </w:rPr>
        <w:t>establecieron reglas de conducta y deben estar sujetos a un proceso por el solo hecho de manifestarse en pos de una educación gratuita, laica y de mejor calidad.</w:t>
      </w:r>
      <w:r>
        <w:rPr>
          <w:rFonts w:ascii="Calibri" w:hAnsi="Calibri"/>
          <w:sz w:val="22"/>
          <w:szCs w:val="22"/>
          <w:lang w:val="es-PE"/>
        </w:rPr>
        <w:t xml:space="preserve"> </w:t>
      </w:r>
    </w:p>
    <w:p w:rsidR="00A655C4" w:rsidRDefault="00A655C4" w:rsidP="00757B3F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A34DDA" w:rsidRDefault="00BF7F19" w:rsidP="00757B3F">
      <w:pPr>
        <w:spacing w:after="150"/>
        <w:jc w:val="both"/>
        <w:rPr>
          <w:rFonts w:ascii="Calibri" w:hAnsi="Calibri"/>
          <w:sz w:val="22"/>
          <w:szCs w:val="22"/>
          <w:lang w:val="es-PE"/>
        </w:rPr>
      </w:pPr>
      <w:r w:rsidRPr="0023675F">
        <w:rPr>
          <w:rFonts w:ascii="Calibri" w:hAnsi="Calibri"/>
          <w:b/>
          <w:sz w:val="22"/>
          <w:szCs w:val="22"/>
          <w:lang w:val="es-PE"/>
        </w:rPr>
        <w:t xml:space="preserve">La Libertad Sindical es un Derecho Humano </w:t>
      </w:r>
      <w:r w:rsidR="003F2338">
        <w:rPr>
          <w:rFonts w:ascii="Calibri" w:hAnsi="Calibri"/>
          <w:b/>
          <w:sz w:val="22"/>
          <w:szCs w:val="22"/>
          <w:lang w:val="es-PE"/>
        </w:rPr>
        <w:t>no respetado</w:t>
      </w:r>
      <w:r w:rsidRPr="0023675F">
        <w:rPr>
          <w:rFonts w:ascii="Calibri" w:hAnsi="Calibri"/>
          <w:b/>
          <w:sz w:val="22"/>
          <w:szCs w:val="22"/>
          <w:lang w:val="es-PE"/>
        </w:rPr>
        <w:t xml:space="preserve"> en Paraguay</w:t>
      </w:r>
      <w:r w:rsidRPr="0023675F">
        <w:rPr>
          <w:rFonts w:ascii="Calibri" w:hAnsi="Calibri"/>
          <w:sz w:val="22"/>
          <w:szCs w:val="22"/>
          <w:lang w:val="es-PE"/>
        </w:rPr>
        <w:t xml:space="preserve">. </w:t>
      </w:r>
      <w:r w:rsidR="003F2338">
        <w:rPr>
          <w:rFonts w:ascii="Calibri" w:hAnsi="Calibri"/>
          <w:sz w:val="22"/>
          <w:szCs w:val="22"/>
          <w:lang w:val="es-PE"/>
        </w:rPr>
        <w:t>En clara contraposición con los derechos reafirmados en el Mercosur y en la vigencia de los mismos, en Paraguay se impide</w:t>
      </w:r>
      <w:r w:rsidRPr="0023675F">
        <w:rPr>
          <w:rFonts w:ascii="Calibri" w:hAnsi="Calibri"/>
          <w:sz w:val="22"/>
          <w:szCs w:val="22"/>
          <w:lang w:val="es-PE"/>
        </w:rPr>
        <w:t xml:space="preserve"> el registro de organizaciones sindicales </w:t>
      </w:r>
      <w:r>
        <w:rPr>
          <w:rFonts w:ascii="Calibri" w:hAnsi="Calibri"/>
          <w:sz w:val="22"/>
          <w:szCs w:val="22"/>
          <w:lang w:val="es-PE"/>
        </w:rPr>
        <w:t xml:space="preserve">por parte de </w:t>
      </w:r>
      <w:r w:rsidRPr="0023675F">
        <w:rPr>
          <w:rFonts w:ascii="Calibri" w:hAnsi="Calibri"/>
          <w:sz w:val="22"/>
          <w:szCs w:val="22"/>
          <w:lang w:val="es-PE"/>
        </w:rPr>
        <w:t>la administración del trabajo</w:t>
      </w:r>
      <w:r w:rsidR="003F2338">
        <w:rPr>
          <w:rFonts w:ascii="Calibri" w:hAnsi="Calibri"/>
          <w:sz w:val="22"/>
          <w:szCs w:val="22"/>
          <w:lang w:val="es-PE"/>
        </w:rPr>
        <w:t xml:space="preserve">, no existen los </w:t>
      </w:r>
      <w:r w:rsidRPr="0023675F">
        <w:rPr>
          <w:rFonts w:ascii="Calibri" w:hAnsi="Calibri"/>
          <w:sz w:val="22"/>
          <w:szCs w:val="22"/>
          <w:lang w:val="es-PE"/>
        </w:rPr>
        <w:t>contratos colectivos, las huelgas son declaradas ilegales, no existe una política salarial justa, no se cuenta con recursos judiciales eficaces para atender las denuncias laborales por abusos empresariales</w:t>
      </w:r>
      <w:r w:rsidR="003F2338">
        <w:rPr>
          <w:rFonts w:ascii="Calibri" w:hAnsi="Calibri"/>
          <w:sz w:val="22"/>
          <w:szCs w:val="22"/>
          <w:lang w:val="es-PE"/>
        </w:rPr>
        <w:t xml:space="preserve"> y se consolida un mercado de trabajo informal y precario</w:t>
      </w:r>
      <w:r w:rsidRPr="0023675F">
        <w:rPr>
          <w:rFonts w:ascii="Calibri" w:hAnsi="Calibri"/>
          <w:sz w:val="22"/>
          <w:szCs w:val="22"/>
          <w:lang w:val="es-PE"/>
        </w:rPr>
        <w:t>.</w:t>
      </w:r>
    </w:p>
    <w:p w:rsidR="00CC79A6" w:rsidRDefault="00A34DDA" w:rsidP="00757B3F">
      <w:pPr>
        <w:spacing w:after="15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 xml:space="preserve">Hoy la manifestación más grave de la sistemática violación de estos derechos es el </w:t>
      </w:r>
      <w:r w:rsidRPr="004B3BAC">
        <w:rPr>
          <w:rFonts w:ascii="Calibri" w:hAnsi="Calibri"/>
          <w:sz w:val="22"/>
          <w:szCs w:val="22"/>
          <w:lang w:val="es-PE"/>
        </w:rPr>
        <w:t xml:space="preserve">conflicto que viven los trabajadores de la Empresa La Limpeña, </w:t>
      </w:r>
      <w:r>
        <w:rPr>
          <w:rFonts w:ascii="Calibri" w:hAnsi="Calibri"/>
          <w:sz w:val="22"/>
          <w:szCs w:val="22"/>
          <w:lang w:val="es-PE"/>
        </w:rPr>
        <w:t>quienes hace más de dos meses, y motivados por el no reconocimiento de un nuevo sindica</w:t>
      </w:r>
      <w:r w:rsidR="00A5649E">
        <w:rPr>
          <w:rFonts w:ascii="Calibri" w:hAnsi="Calibri"/>
          <w:sz w:val="22"/>
          <w:szCs w:val="22"/>
          <w:lang w:val="es-PE"/>
        </w:rPr>
        <w:t>t</w:t>
      </w:r>
      <w:r>
        <w:rPr>
          <w:rFonts w:ascii="Calibri" w:hAnsi="Calibri"/>
          <w:sz w:val="22"/>
          <w:szCs w:val="22"/>
          <w:lang w:val="es-PE"/>
        </w:rPr>
        <w:t>o que los represente y el po</w:t>
      </w:r>
      <w:r w:rsidR="00CC79A6">
        <w:rPr>
          <w:rFonts w:ascii="Calibri" w:hAnsi="Calibri"/>
          <w:sz w:val="22"/>
          <w:szCs w:val="22"/>
          <w:lang w:val="es-PE"/>
        </w:rPr>
        <w:t>sterior despido de esos trabajador</w:t>
      </w:r>
      <w:r w:rsidR="002A1C22">
        <w:rPr>
          <w:rFonts w:ascii="Calibri" w:hAnsi="Calibri"/>
          <w:sz w:val="22"/>
          <w:szCs w:val="22"/>
          <w:lang w:val="es-PE"/>
        </w:rPr>
        <w:t>es que intentaban sindicalizase, e</w:t>
      </w:r>
      <w:r w:rsidR="00CC79A6">
        <w:rPr>
          <w:rFonts w:ascii="Calibri" w:hAnsi="Calibri"/>
          <w:sz w:val="22"/>
          <w:szCs w:val="22"/>
          <w:lang w:val="es-PE"/>
        </w:rPr>
        <w:t xml:space="preserve">n </w:t>
      </w:r>
      <w:r w:rsidR="00CC79A6">
        <w:rPr>
          <w:rFonts w:ascii="Calibri" w:hAnsi="Calibri"/>
          <w:sz w:val="22"/>
          <w:szCs w:val="22"/>
          <w:lang w:val="es-PE"/>
        </w:rPr>
        <w:lastRenderedPageBreak/>
        <w:t xml:space="preserve">medida de fuerza se han </w:t>
      </w:r>
      <w:r w:rsidR="00A5649E">
        <w:rPr>
          <w:rFonts w:ascii="Calibri" w:hAnsi="Calibri"/>
          <w:sz w:val="22"/>
          <w:szCs w:val="22"/>
          <w:lang w:val="es-PE"/>
        </w:rPr>
        <w:t>c</w:t>
      </w:r>
      <w:r w:rsidR="00CC79A6">
        <w:rPr>
          <w:rFonts w:ascii="Calibri" w:hAnsi="Calibri"/>
          <w:sz w:val="22"/>
          <w:szCs w:val="22"/>
          <w:lang w:val="es-PE"/>
        </w:rPr>
        <w:t xml:space="preserve">rucificado, manteniendo dos campamentos, uno frente al Ministerio de Trabajo y otro frente a la Patronal, en una </w:t>
      </w:r>
      <w:r w:rsidRPr="004B3BAC">
        <w:rPr>
          <w:rFonts w:ascii="Calibri" w:hAnsi="Calibri"/>
          <w:sz w:val="22"/>
          <w:szCs w:val="22"/>
          <w:lang w:val="es-PE"/>
        </w:rPr>
        <w:t xml:space="preserve">lucha </w:t>
      </w:r>
      <w:r w:rsidR="002A1C22">
        <w:rPr>
          <w:rFonts w:ascii="Calibri" w:hAnsi="Calibri"/>
          <w:sz w:val="22"/>
          <w:szCs w:val="22"/>
          <w:lang w:val="es-PE"/>
        </w:rPr>
        <w:t xml:space="preserve">en la que </w:t>
      </w:r>
      <w:r w:rsidRPr="004B3BAC">
        <w:rPr>
          <w:rFonts w:ascii="Calibri" w:hAnsi="Calibri"/>
          <w:sz w:val="22"/>
          <w:szCs w:val="22"/>
          <w:lang w:val="es-PE"/>
        </w:rPr>
        <w:t>están colocando en riesgo su vida</w:t>
      </w:r>
      <w:r w:rsidR="00CC79A6">
        <w:rPr>
          <w:rFonts w:ascii="Calibri" w:hAnsi="Calibri"/>
          <w:sz w:val="22"/>
          <w:szCs w:val="22"/>
          <w:lang w:val="es-PE"/>
        </w:rPr>
        <w:t>.</w:t>
      </w:r>
    </w:p>
    <w:p w:rsidR="00CC79A6" w:rsidRDefault="00BF7F19" w:rsidP="00757B3F">
      <w:pPr>
        <w:spacing w:after="150"/>
        <w:jc w:val="both"/>
        <w:rPr>
          <w:rFonts w:ascii="Calibri" w:hAnsi="Calibri"/>
          <w:sz w:val="22"/>
          <w:szCs w:val="22"/>
          <w:lang w:val="es-PE"/>
        </w:rPr>
      </w:pPr>
      <w:r w:rsidRPr="00CA2E83">
        <w:rPr>
          <w:rFonts w:ascii="Calibri" w:hAnsi="Calibri"/>
          <w:b/>
          <w:sz w:val="22"/>
          <w:szCs w:val="22"/>
          <w:lang w:val="es-PE"/>
        </w:rPr>
        <w:t xml:space="preserve">La violenta represión ocurrida el pasado 26 de agosto contra la pacífica manifestación realizada frente al Ministerio </w:t>
      </w:r>
      <w:r w:rsidRPr="00A5649E">
        <w:rPr>
          <w:rFonts w:ascii="Calibri" w:hAnsi="Calibri"/>
          <w:b/>
          <w:sz w:val="22"/>
          <w:szCs w:val="22"/>
          <w:lang w:val="es-PE"/>
        </w:rPr>
        <w:t>del Trabajo</w:t>
      </w:r>
      <w:r w:rsidRPr="00CA2E83">
        <w:rPr>
          <w:rFonts w:ascii="Calibri" w:hAnsi="Calibri"/>
          <w:sz w:val="22"/>
          <w:szCs w:val="22"/>
          <w:lang w:val="es-PE"/>
        </w:rPr>
        <w:t>,</w:t>
      </w:r>
      <w:r w:rsidR="006716C3">
        <w:rPr>
          <w:rFonts w:ascii="Calibri" w:hAnsi="Calibri"/>
          <w:sz w:val="22"/>
          <w:szCs w:val="22"/>
          <w:lang w:val="es-PE"/>
        </w:rPr>
        <w:t xml:space="preserve"> </w:t>
      </w:r>
      <w:r w:rsidRPr="00CA2E83">
        <w:rPr>
          <w:rFonts w:ascii="Calibri" w:hAnsi="Calibri"/>
          <w:sz w:val="22"/>
          <w:szCs w:val="22"/>
          <w:lang w:val="es-PE"/>
        </w:rPr>
        <w:t>donde fueron golpeados y heridos con balines de goma y otras armas</w:t>
      </w:r>
      <w:r w:rsidR="00A77CF7" w:rsidRPr="00CA2E83">
        <w:rPr>
          <w:rFonts w:ascii="Calibri" w:hAnsi="Calibri"/>
          <w:sz w:val="22"/>
          <w:szCs w:val="22"/>
          <w:lang w:val="es-PE"/>
        </w:rPr>
        <w:t>,</w:t>
      </w:r>
      <w:r w:rsidRPr="00CA2E83">
        <w:rPr>
          <w:rFonts w:ascii="Calibri" w:hAnsi="Calibri"/>
          <w:sz w:val="22"/>
          <w:szCs w:val="22"/>
          <w:lang w:val="es-PE"/>
        </w:rPr>
        <w:t xml:space="preserve"> hombres y mujeres que demandaban al gobierno</w:t>
      </w:r>
      <w:r w:rsidRPr="00CA2E83">
        <w:rPr>
          <w:rFonts w:ascii="Calibri" w:hAnsi="Calibri"/>
          <w:b/>
          <w:sz w:val="22"/>
          <w:szCs w:val="22"/>
          <w:lang w:val="es-PE"/>
        </w:rPr>
        <w:t xml:space="preserve"> reivindicaciones laborales, </w:t>
      </w:r>
      <w:r w:rsidRPr="00893EB7">
        <w:rPr>
          <w:rFonts w:ascii="Calibri" w:hAnsi="Calibri"/>
          <w:b/>
          <w:sz w:val="22"/>
          <w:szCs w:val="22"/>
          <w:lang w:val="es-PE"/>
        </w:rPr>
        <w:t>demuestra un vez más la política de represión ejecutada por el gobierno paraguayo contra las manifestaciones de la clase trabajadora</w:t>
      </w:r>
      <w:r>
        <w:rPr>
          <w:rFonts w:ascii="Calibri" w:hAnsi="Calibri"/>
          <w:sz w:val="22"/>
          <w:szCs w:val="22"/>
          <w:lang w:val="es-PE"/>
        </w:rPr>
        <w:t>.</w:t>
      </w:r>
    </w:p>
    <w:p w:rsidR="007B48D2" w:rsidRDefault="00E829E4" w:rsidP="00757B3F">
      <w:pPr>
        <w:spacing w:after="15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Lo mismo</w:t>
      </w:r>
      <w:r w:rsidR="008B4285">
        <w:rPr>
          <w:rFonts w:ascii="Calibri" w:hAnsi="Calibri"/>
          <w:sz w:val="22"/>
          <w:szCs w:val="22"/>
          <w:lang w:val="es-PE"/>
        </w:rPr>
        <w:t xml:space="preserve"> </w:t>
      </w:r>
      <w:r w:rsidR="007B48D2">
        <w:rPr>
          <w:rFonts w:ascii="Calibri" w:hAnsi="Calibri"/>
          <w:sz w:val="22"/>
          <w:szCs w:val="22"/>
          <w:lang w:val="es-PE"/>
        </w:rPr>
        <w:t xml:space="preserve">ocurre con la represión a </w:t>
      </w:r>
      <w:r w:rsidR="007B48D2" w:rsidRPr="00532B00">
        <w:rPr>
          <w:rFonts w:ascii="Calibri" w:hAnsi="Calibri"/>
          <w:b/>
          <w:sz w:val="22"/>
          <w:szCs w:val="22"/>
          <w:lang w:val="es-PE"/>
        </w:rPr>
        <w:t xml:space="preserve">trabajadores </w:t>
      </w:r>
      <w:r w:rsidRPr="00532B00">
        <w:rPr>
          <w:rFonts w:ascii="Calibri" w:hAnsi="Calibri"/>
          <w:b/>
          <w:sz w:val="22"/>
          <w:szCs w:val="22"/>
          <w:lang w:val="es-PE"/>
        </w:rPr>
        <w:t>aeronáuticos ante</w:t>
      </w:r>
      <w:r w:rsidR="007B48D2" w:rsidRPr="00532B00">
        <w:rPr>
          <w:rFonts w:ascii="Calibri" w:hAnsi="Calibri"/>
          <w:b/>
          <w:sz w:val="22"/>
          <w:szCs w:val="22"/>
          <w:lang w:val="es-PE"/>
        </w:rPr>
        <w:t xml:space="preserve"> la huelga del 24 de junio</w:t>
      </w:r>
      <w:r w:rsidR="00A77CF7">
        <w:rPr>
          <w:rFonts w:ascii="Calibri" w:hAnsi="Calibri"/>
          <w:b/>
          <w:sz w:val="22"/>
          <w:szCs w:val="22"/>
          <w:lang w:val="es-PE"/>
        </w:rPr>
        <w:t xml:space="preserve"> del 2015</w:t>
      </w:r>
      <w:r w:rsidR="007B48D2">
        <w:rPr>
          <w:rFonts w:ascii="Calibri" w:hAnsi="Calibri"/>
          <w:sz w:val="22"/>
          <w:szCs w:val="22"/>
          <w:lang w:val="es-PE"/>
        </w:rPr>
        <w:t xml:space="preserve"> </w:t>
      </w:r>
      <w:r w:rsidR="00532B00">
        <w:rPr>
          <w:rFonts w:ascii="Calibri" w:hAnsi="Calibri"/>
          <w:sz w:val="22"/>
          <w:szCs w:val="22"/>
          <w:lang w:val="es-PE"/>
        </w:rPr>
        <w:t xml:space="preserve">contra la ley de privatización y los trabajadores del transporte que a pesar de las multitudinarias marchas y solicitudes internacionales aún continúan estaqueados y sin respuesta a sus reclamos. </w:t>
      </w:r>
    </w:p>
    <w:p w:rsidR="00BF7F19" w:rsidRDefault="006716C3" w:rsidP="00757B3F">
      <w:pPr>
        <w:spacing w:after="15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 xml:space="preserve">La </w:t>
      </w:r>
      <w:r w:rsidR="00532B00">
        <w:rPr>
          <w:rFonts w:ascii="Calibri" w:hAnsi="Calibri"/>
          <w:sz w:val="22"/>
          <w:szCs w:val="22"/>
          <w:lang w:val="es-PE"/>
        </w:rPr>
        <w:t>Coordinadora de Ce</w:t>
      </w:r>
      <w:r w:rsidR="004F2BE8">
        <w:rPr>
          <w:rFonts w:ascii="Calibri" w:hAnsi="Calibri"/>
          <w:sz w:val="22"/>
          <w:szCs w:val="22"/>
          <w:lang w:val="es-PE"/>
        </w:rPr>
        <w:t xml:space="preserve">ntrales Sindicales del Cono Sur, </w:t>
      </w:r>
      <w:r w:rsidR="003B5FB3">
        <w:rPr>
          <w:rFonts w:ascii="Calibri" w:hAnsi="Calibri"/>
          <w:sz w:val="22"/>
          <w:szCs w:val="22"/>
          <w:lang w:val="es-PE"/>
        </w:rPr>
        <w:t>conoce</w:t>
      </w:r>
      <w:r w:rsidR="00A34DDA">
        <w:rPr>
          <w:rFonts w:ascii="Calibri" w:hAnsi="Calibri"/>
          <w:sz w:val="22"/>
          <w:szCs w:val="22"/>
          <w:lang w:val="es-PE"/>
        </w:rPr>
        <w:t xml:space="preserve"> los importantes esfuerzos </w:t>
      </w:r>
      <w:r w:rsidR="003B5FB3">
        <w:rPr>
          <w:rFonts w:ascii="Calibri" w:hAnsi="Calibri"/>
          <w:sz w:val="22"/>
          <w:szCs w:val="22"/>
          <w:lang w:val="es-PE"/>
        </w:rPr>
        <w:t xml:space="preserve">que el </w:t>
      </w:r>
      <w:r w:rsidRPr="006716C3">
        <w:rPr>
          <w:rFonts w:ascii="Calibri" w:hAnsi="Calibri"/>
          <w:sz w:val="22"/>
          <w:szCs w:val="22"/>
          <w:lang w:val="es-PE"/>
        </w:rPr>
        <w:t>Instituto de Políticas Públicas en Derechos Humanos del MERCOSUR (IPPDH-MERCOSUR)</w:t>
      </w:r>
      <w:r>
        <w:rPr>
          <w:rFonts w:ascii="Calibri" w:hAnsi="Calibri"/>
          <w:sz w:val="22"/>
          <w:szCs w:val="22"/>
          <w:lang w:val="es-PE"/>
        </w:rPr>
        <w:t xml:space="preserve"> </w:t>
      </w:r>
      <w:r w:rsidR="003B5FB3">
        <w:rPr>
          <w:rFonts w:ascii="Calibri" w:hAnsi="Calibri"/>
          <w:sz w:val="22"/>
          <w:szCs w:val="22"/>
          <w:lang w:val="es-PE"/>
        </w:rPr>
        <w:t>que Uste</w:t>
      </w:r>
      <w:r w:rsidR="00CC79A6">
        <w:rPr>
          <w:rFonts w:ascii="Calibri" w:hAnsi="Calibri"/>
          <w:sz w:val="22"/>
          <w:szCs w:val="22"/>
          <w:lang w:val="es-PE"/>
        </w:rPr>
        <w:t>d conduce, realiza en apoyo al d</w:t>
      </w:r>
      <w:r w:rsidR="003B5FB3">
        <w:rPr>
          <w:rFonts w:ascii="Calibri" w:hAnsi="Calibri"/>
          <w:sz w:val="22"/>
          <w:szCs w:val="22"/>
          <w:lang w:val="es-PE"/>
        </w:rPr>
        <w:t>esarrollo y fortalecimiento de</w:t>
      </w:r>
      <w:r>
        <w:rPr>
          <w:rFonts w:ascii="Calibri" w:hAnsi="Calibri"/>
          <w:sz w:val="22"/>
          <w:szCs w:val="22"/>
          <w:lang w:val="es-PE"/>
        </w:rPr>
        <w:t xml:space="preserve"> </w:t>
      </w:r>
      <w:r w:rsidR="00A34DDA">
        <w:rPr>
          <w:rFonts w:ascii="Calibri" w:hAnsi="Calibri"/>
          <w:sz w:val="22"/>
          <w:szCs w:val="22"/>
          <w:lang w:val="es-PE"/>
        </w:rPr>
        <w:t xml:space="preserve">Políticas de respeto a </w:t>
      </w:r>
      <w:r>
        <w:rPr>
          <w:rFonts w:ascii="Calibri" w:hAnsi="Calibri"/>
          <w:sz w:val="22"/>
          <w:szCs w:val="22"/>
          <w:lang w:val="es-PE"/>
        </w:rPr>
        <w:t xml:space="preserve">los </w:t>
      </w:r>
      <w:r w:rsidR="00A34DDA">
        <w:rPr>
          <w:rFonts w:ascii="Calibri" w:hAnsi="Calibri"/>
          <w:sz w:val="22"/>
          <w:szCs w:val="22"/>
          <w:lang w:val="es-PE"/>
        </w:rPr>
        <w:t>D</w:t>
      </w:r>
      <w:r>
        <w:rPr>
          <w:rFonts w:ascii="Calibri" w:hAnsi="Calibri"/>
          <w:sz w:val="22"/>
          <w:szCs w:val="22"/>
          <w:lang w:val="es-PE"/>
        </w:rPr>
        <w:t xml:space="preserve">erechos </w:t>
      </w:r>
      <w:r w:rsidR="00A34DDA">
        <w:rPr>
          <w:rFonts w:ascii="Calibri" w:hAnsi="Calibri"/>
          <w:sz w:val="22"/>
          <w:szCs w:val="22"/>
          <w:lang w:val="es-PE"/>
        </w:rPr>
        <w:t>H</w:t>
      </w:r>
      <w:r>
        <w:rPr>
          <w:rFonts w:ascii="Calibri" w:hAnsi="Calibri"/>
          <w:sz w:val="22"/>
          <w:szCs w:val="22"/>
          <w:lang w:val="es-PE"/>
        </w:rPr>
        <w:t>umanos</w:t>
      </w:r>
      <w:r w:rsidR="003B5FB3">
        <w:rPr>
          <w:rFonts w:ascii="Calibri" w:hAnsi="Calibri"/>
          <w:sz w:val="22"/>
          <w:szCs w:val="22"/>
          <w:lang w:val="es-PE"/>
        </w:rPr>
        <w:t xml:space="preserve"> </w:t>
      </w:r>
      <w:r w:rsidR="00A34DDA">
        <w:rPr>
          <w:rFonts w:ascii="Calibri" w:hAnsi="Calibri"/>
          <w:sz w:val="22"/>
          <w:szCs w:val="22"/>
          <w:lang w:val="es-PE"/>
        </w:rPr>
        <w:t>en la región. P</w:t>
      </w:r>
      <w:r w:rsidR="007062E5" w:rsidRPr="004B3BAC">
        <w:rPr>
          <w:rFonts w:ascii="Calibri" w:hAnsi="Calibri"/>
          <w:sz w:val="22"/>
          <w:szCs w:val="22"/>
          <w:lang w:val="es-PE"/>
        </w:rPr>
        <w:t xml:space="preserve">or lo tanto le solicitamos que exija </w:t>
      </w:r>
      <w:r w:rsidR="002A1C22">
        <w:rPr>
          <w:rFonts w:ascii="Calibri" w:hAnsi="Calibri"/>
          <w:sz w:val="22"/>
          <w:szCs w:val="22"/>
          <w:lang w:val="es-PE"/>
        </w:rPr>
        <w:t>al titular paraguayo de dicho Instituto</w:t>
      </w:r>
      <w:r w:rsidR="007062E5" w:rsidRPr="004B3BAC">
        <w:rPr>
          <w:rFonts w:ascii="Calibri" w:hAnsi="Calibri"/>
          <w:sz w:val="22"/>
          <w:szCs w:val="22"/>
          <w:lang w:val="es-PE"/>
        </w:rPr>
        <w:t xml:space="preserve">, </w:t>
      </w:r>
      <w:r w:rsidR="00CC79A6">
        <w:rPr>
          <w:rFonts w:ascii="Calibri" w:hAnsi="Calibri"/>
          <w:sz w:val="22"/>
          <w:szCs w:val="22"/>
          <w:lang w:val="es-PE"/>
        </w:rPr>
        <w:t xml:space="preserve">que </w:t>
      </w:r>
      <w:r w:rsidR="002A1C22">
        <w:rPr>
          <w:rFonts w:ascii="Calibri" w:hAnsi="Calibri"/>
          <w:sz w:val="22"/>
          <w:szCs w:val="22"/>
          <w:lang w:val="es-PE"/>
        </w:rPr>
        <w:t xml:space="preserve">gestione de inmediato el </w:t>
      </w:r>
      <w:r w:rsidR="004A20BE">
        <w:rPr>
          <w:rFonts w:ascii="Calibri" w:hAnsi="Calibri"/>
          <w:sz w:val="22"/>
          <w:szCs w:val="22"/>
          <w:lang w:val="es-PE"/>
        </w:rPr>
        <w:t>desprocesamiento a</w:t>
      </w:r>
      <w:r w:rsidR="00CC79A6">
        <w:rPr>
          <w:rFonts w:ascii="Calibri" w:hAnsi="Calibri"/>
          <w:sz w:val="22"/>
          <w:szCs w:val="22"/>
          <w:lang w:val="es-PE"/>
        </w:rPr>
        <w:t xml:space="preserve"> los jóvenes perseguidos por el simple hecho de manifestarse, </w:t>
      </w:r>
      <w:r w:rsidR="00A77646" w:rsidRPr="004B3BAC">
        <w:rPr>
          <w:rFonts w:ascii="Calibri" w:hAnsi="Calibri"/>
          <w:sz w:val="22"/>
          <w:szCs w:val="22"/>
          <w:lang w:val="es-PE"/>
        </w:rPr>
        <w:t xml:space="preserve">que </w:t>
      </w:r>
      <w:r w:rsidR="004B3BAC" w:rsidRPr="004B3BAC">
        <w:rPr>
          <w:rFonts w:ascii="Calibri" w:hAnsi="Calibri"/>
          <w:sz w:val="22"/>
          <w:szCs w:val="22"/>
          <w:lang w:val="es-PE"/>
        </w:rPr>
        <w:t>dé</w:t>
      </w:r>
      <w:r w:rsidR="00A77646" w:rsidRPr="004B3BAC">
        <w:rPr>
          <w:rFonts w:ascii="Calibri" w:hAnsi="Calibri"/>
          <w:sz w:val="22"/>
          <w:szCs w:val="22"/>
          <w:lang w:val="es-PE"/>
        </w:rPr>
        <w:t xml:space="preserve"> respuesta inmediata al conflicto que viven los trabajadores de la Empresa La Limpeña, </w:t>
      </w:r>
      <w:r w:rsidR="00532B00" w:rsidRPr="004B3BAC">
        <w:rPr>
          <w:rFonts w:ascii="Calibri" w:hAnsi="Calibri"/>
          <w:sz w:val="22"/>
          <w:szCs w:val="22"/>
          <w:lang w:val="es-PE"/>
        </w:rPr>
        <w:t xml:space="preserve">y </w:t>
      </w:r>
      <w:r w:rsidR="00A77646" w:rsidRPr="004B3BAC">
        <w:rPr>
          <w:rFonts w:ascii="Calibri" w:hAnsi="Calibri"/>
          <w:sz w:val="22"/>
          <w:szCs w:val="22"/>
          <w:lang w:val="es-PE"/>
        </w:rPr>
        <w:t xml:space="preserve">que </w:t>
      </w:r>
      <w:r w:rsidR="00532B00" w:rsidRPr="004B3BAC">
        <w:rPr>
          <w:rFonts w:ascii="Calibri" w:hAnsi="Calibri"/>
          <w:sz w:val="22"/>
          <w:szCs w:val="22"/>
          <w:lang w:val="es-PE"/>
        </w:rPr>
        <w:t xml:space="preserve">se establezca un programa de diálogo social </w:t>
      </w:r>
      <w:r w:rsidR="00A77646" w:rsidRPr="004B3BAC">
        <w:rPr>
          <w:rFonts w:ascii="Calibri" w:hAnsi="Calibri"/>
          <w:sz w:val="22"/>
          <w:szCs w:val="22"/>
          <w:lang w:val="es-PE"/>
        </w:rPr>
        <w:t xml:space="preserve">efectivo </w:t>
      </w:r>
      <w:r w:rsidR="00532B00" w:rsidRPr="004B3BAC">
        <w:rPr>
          <w:rFonts w:ascii="Calibri" w:hAnsi="Calibri"/>
          <w:sz w:val="22"/>
          <w:szCs w:val="22"/>
          <w:lang w:val="es-PE"/>
        </w:rPr>
        <w:t>que promueva:</w:t>
      </w:r>
      <w:r w:rsidR="00532B00">
        <w:rPr>
          <w:rFonts w:ascii="Calibri" w:hAnsi="Calibri"/>
          <w:sz w:val="22"/>
          <w:szCs w:val="22"/>
          <w:lang w:val="es-PE"/>
        </w:rPr>
        <w:t xml:space="preserve"> </w:t>
      </w:r>
    </w:p>
    <w:p w:rsidR="009F139B" w:rsidRPr="009F139B" w:rsidRDefault="00532B00" w:rsidP="00757B3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E</w:t>
      </w:r>
      <w:r w:rsidR="009F139B" w:rsidRPr="009F139B">
        <w:rPr>
          <w:rFonts w:ascii="Calibri" w:hAnsi="Calibri"/>
          <w:sz w:val="22"/>
          <w:szCs w:val="22"/>
          <w:lang w:val="es-PE"/>
        </w:rPr>
        <w:t>l respeto y promoción de la libertad sindical</w:t>
      </w:r>
      <w:r w:rsidR="009F139B">
        <w:rPr>
          <w:rFonts w:ascii="Calibri" w:hAnsi="Calibri"/>
          <w:sz w:val="22"/>
          <w:szCs w:val="22"/>
          <w:lang w:val="es-PE"/>
        </w:rPr>
        <w:t xml:space="preserve">, </w:t>
      </w:r>
      <w:r w:rsidR="009F139B" w:rsidRPr="009F139B">
        <w:rPr>
          <w:rFonts w:ascii="Calibri" w:hAnsi="Calibri"/>
          <w:sz w:val="22"/>
          <w:szCs w:val="22"/>
          <w:lang w:val="es-PE"/>
        </w:rPr>
        <w:t xml:space="preserve">la </w:t>
      </w:r>
      <w:r w:rsidR="009F139B">
        <w:rPr>
          <w:rFonts w:ascii="Calibri" w:hAnsi="Calibri"/>
          <w:sz w:val="22"/>
          <w:szCs w:val="22"/>
          <w:lang w:val="es-PE"/>
        </w:rPr>
        <w:t xml:space="preserve">negociación colectiva y </w:t>
      </w:r>
      <w:r w:rsidR="00A77CF7">
        <w:rPr>
          <w:rFonts w:ascii="Calibri" w:hAnsi="Calibri"/>
          <w:sz w:val="22"/>
          <w:szCs w:val="22"/>
          <w:lang w:val="es-PE"/>
        </w:rPr>
        <w:t>el ejercicio de derecho de</w:t>
      </w:r>
      <w:r w:rsidR="009F139B">
        <w:rPr>
          <w:rFonts w:ascii="Calibri" w:hAnsi="Calibri"/>
          <w:sz w:val="22"/>
          <w:szCs w:val="22"/>
          <w:lang w:val="es-PE"/>
        </w:rPr>
        <w:t xml:space="preserve"> huelga</w:t>
      </w:r>
      <w:r w:rsidR="009F139B" w:rsidRPr="009F139B">
        <w:rPr>
          <w:rFonts w:ascii="Calibri" w:hAnsi="Calibri"/>
          <w:sz w:val="22"/>
          <w:szCs w:val="22"/>
          <w:lang w:val="es-PE"/>
        </w:rPr>
        <w:t>;</w:t>
      </w:r>
    </w:p>
    <w:p w:rsidR="009F139B" w:rsidRDefault="00532B00" w:rsidP="00757B3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Una política Social y Salarial justa</w:t>
      </w:r>
      <w:r w:rsidR="00BF7F19" w:rsidRPr="007A7CE8">
        <w:rPr>
          <w:rFonts w:ascii="Calibri" w:hAnsi="Calibri"/>
          <w:sz w:val="22"/>
          <w:szCs w:val="22"/>
          <w:lang w:val="es-PE"/>
        </w:rPr>
        <w:t>;</w:t>
      </w:r>
      <w:r w:rsidR="00BF7F19">
        <w:rPr>
          <w:rFonts w:ascii="Calibri" w:hAnsi="Calibri"/>
          <w:sz w:val="22"/>
          <w:szCs w:val="22"/>
          <w:lang w:val="es-PE"/>
        </w:rPr>
        <w:t xml:space="preserve"> </w:t>
      </w:r>
    </w:p>
    <w:p w:rsidR="009F139B" w:rsidRDefault="00532B00" w:rsidP="00757B3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E</w:t>
      </w:r>
      <w:r w:rsidR="00BF7F19" w:rsidRPr="009F139B">
        <w:rPr>
          <w:rFonts w:ascii="Calibri" w:hAnsi="Calibri"/>
          <w:sz w:val="22"/>
          <w:szCs w:val="22"/>
          <w:lang w:val="es-PE"/>
        </w:rPr>
        <w:t xml:space="preserve">ducación y salud gratuitas y de calidad; </w:t>
      </w:r>
    </w:p>
    <w:p w:rsidR="009F139B" w:rsidRDefault="00532B00" w:rsidP="00757B3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Ge</w:t>
      </w:r>
      <w:r w:rsidR="00BF7F19" w:rsidRPr="009F139B">
        <w:rPr>
          <w:rFonts w:ascii="Calibri" w:hAnsi="Calibri"/>
          <w:sz w:val="22"/>
          <w:szCs w:val="22"/>
          <w:lang w:val="es-PE"/>
        </w:rPr>
        <w:t>neración de empleos decentes y contra la tercerización y los contratos precarios.</w:t>
      </w:r>
    </w:p>
    <w:p w:rsidR="009F139B" w:rsidRDefault="00532B00" w:rsidP="00757B3F">
      <w:pPr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>A</w:t>
      </w:r>
      <w:r w:rsidR="009F139B" w:rsidRPr="009F139B">
        <w:rPr>
          <w:rFonts w:ascii="Calibri" w:hAnsi="Calibri"/>
          <w:sz w:val="22"/>
          <w:szCs w:val="22"/>
          <w:lang w:val="es-PE"/>
        </w:rPr>
        <w:t>umento de la cobertura de la seguridad social</w:t>
      </w:r>
      <w:r w:rsidR="009F139B">
        <w:rPr>
          <w:rFonts w:ascii="Calibri" w:hAnsi="Calibri"/>
          <w:sz w:val="22"/>
          <w:szCs w:val="22"/>
          <w:lang w:val="es-PE"/>
        </w:rPr>
        <w:t xml:space="preserve"> y su reconocimiento como derecho humano.</w:t>
      </w:r>
    </w:p>
    <w:p w:rsidR="00A5649E" w:rsidRDefault="00A5649E" w:rsidP="004A20BE">
      <w:pPr>
        <w:tabs>
          <w:tab w:val="left" w:pos="7088"/>
        </w:tabs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4A20BE" w:rsidRDefault="004A20BE" w:rsidP="004A20BE">
      <w:pPr>
        <w:tabs>
          <w:tab w:val="left" w:pos="7088"/>
        </w:tabs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 xml:space="preserve">Por último también le pedimos que promueva una reunión </w:t>
      </w:r>
      <w:r w:rsidR="00A5649E" w:rsidRPr="00A5649E">
        <w:rPr>
          <w:rFonts w:ascii="Calibri" w:hAnsi="Calibri"/>
          <w:b/>
          <w:sz w:val="22"/>
          <w:szCs w:val="22"/>
          <w:lang w:val="es-PE"/>
        </w:rPr>
        <w:t>U</w:t>
      </w:r>
      <w:r w:rsidRPr="00A5649E">
        <w:rPr>
          <w:rFonts w:ascii="Calibri" w:hAnsi="Calibri"/>
          <w:b/>
          <w:sz w:val="22"/>
          <w:szCs w:val="22"/>
          <w:lang w:val="es-PE"/>
        </w:rPr>
        <w:t>rgente</w:t>
      </w:r>
      <w:r>
        <w:rPr>
          <w:rFonts w:ascii="Calibri" w:hAnsi="Calibri"/>
          <w:sz w:val="22"/>
          <w:szCs w:val="22"/>
          <w:lang w:val="es-PE"/>
        </w:rPr>
        <w:t xml:space="preserve"> del Instituto para garantizar la adopción de las medidas que los casos ameritan.</w:t>
      </w:r>
    </w:p>
    <w:p w:rsidR="00A5649E" w:rsidRDefault="00A5649E" w:rsidP="004A20BE">
      <w:pPr>
        <w:tabs>
          <w:tab w:val="left" w:pos="7088"/>
        </w:tabs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4A20BE" w:rsidRDefault="004A20BE" w:rsidP="004A20BE">
      <w:pPr>
        <w:tabs>
          <w:tab w:val="left" w:pos="7088"/>
        </w:tabs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  <w:r>
        <w:rPr>
          <w:rFonts w:ascii="Calibri" w:hAnsi="Calibri"/>
          <w:sz w:val="22"/>
          <w:szCs w:val="22"/>
          <w:lang w:val="es-PE"/>
        </w:rPr>
        <w:t xml:space="preserve">Reciba nuestro saludo </w:t>
      </w:r>
      <w:bookmarkStart w:id="0" w:name="_GoBack"/>
      <w:bookmarkEnd w:id="0"/>
    </w:p>
    <w:p w:rsidR="00CC79A6" w:rsidRDefault="00CC79A6" w:rsidP="00CC79A6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Calibri" w:hAnsi="Calibri"/>
          <w:sz w:val="22"/>
          <w:szCs w:val="22"/>
          <w:lang w:val="es-PE"/>
        </w:rPr>
      </w:pPr>
    </w:p>
    <w:p w:rsidR="00463C28" w:rsidRDefault="00463C28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Default="00CC79A6" w:rsidP="00463C28">
      <w:pPr>
        <w:autoSpaceDE w:val="0"/>
        <w:autoSpaceDN w:val="0"/>
        <w:adjustRightInd w:val="0"/>
        <w:spacing w:line="276" w:lineRule="auto"/>
        <w:jc w:val="both"/>
        <w:rPr>
          <w:rFonts w:ascii="Calibri" w:hAnsi="Calibri"/>
          <w:sz w:val="22"/>
          <w:szCs w:val="22"/>
          <w:lang w:val="es-PE"/>
        </w:rPr>
      </w:pPr>
    </w:p>
    <w:p w:rsidR="00CC79A6" w:rsidRPr="00A5649E" w:rsidRDefault="00CC79A6" w:rsidP="00757B3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</w:pPr>
      <w:r w:rsidRPr="00A5649E"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  <w:t>ANTONIO JARA</w:t>
      </w:r>
    </w:p>
    <w:p w:rsidR="00CC79A6" w:rsidRPr="00A5649E" w:rsidRDefault="00CC79A6" w:rsidP="00757B3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</w:pPr>
      <w:r w:rsidRPr="00A5649E"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  <w:t>SECRETARIO GENERAL</w:t>
      </w:r>
    </w:p>
    <w:p w:rsidR="00CC79A6" w:rsidRPr="00A5649E" w:rsidRDefault="00CC79A6" w:rsidP="00757B3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</w:pPr>
      <w:r w:rsidRPr="00A5649E"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  <w:t>COORDINADORA DE CENTRALES SINDICALES DEL CONO SUR</w:t>
      </w:r>
    </w:p>
    <w:p w:rsidR="00CC79A6" w:rsidRPr="00A5649E" w:rsidRDefault="00CC79A6" w:rsidP="00757B3F">
      <w:pPr>
        <w:autoSpaceDE w:val="0"/>
        <w:autoSpaceDN w:val="0"/>
        <w:adjustRightInd w:val="0"/>
        <w:spacing w:line="276" w:lineRule="auto"/>
        <w:jc w:val="center"/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</w:pPr>
      <w:r w:rsidRPr="00A5649E">
        <w:rPr>
          <w:rFonts w:ascii="Calibri" w:hAnsi="Calibri"/>
          <w:b/>
          <w:color w:val="1F4E79" w:themeColor="accent1" w:themeShade="80"/>
          <w:sz w:val="22"/>
          <w:szCs w:val="22"/>
          <w:lang w:val="es-PE"/>
        </w:rPr>
        <w:t>C.C.S.C.S</w:t>
      </w:r>
    </w:p>
    <w:sectPr w:rsidR="00CC79A6" w:rsidRPr="00A5649E" w:rsidSect="00C432CB">
      <w:headerReference w:type="default" r:id="rId8"/>
      <w:footerReference w:type="default" r:id="rId9"/>
      <w:pgSz w:w="11901" w:h="16840"/>
      <w:pgMar w:top="720" w:right="720" w:bottom="720" w:left="720" w:header="720" w:footer="153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0991" w:rsidRDefault="006D0991">
      <w:r>
        <w:separator/>
      </w:r>
    </w:p>
  </w:endnote>
  <w:endnote w:type="continuationSeparator" w:id="0">
    <w:p w:rsidR="006D0991" w:rsidRDefault="006D0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2E5B" w:rsidRPr="00E56196" w:rsidRDefault="00312E5B" w:rsidP="00463C28">
    <w:pPr>
      <w:widowControl w:val="0"/>
      <w:autoSpaceDE w:val="0"/>
      <w:autoSpaceDN w:val="0"/>
      <w:adjustRightInd w:val="0"/>
      <w:spacing w:line="288" w:lineRule="auto"/>
      <w:rPr>
        <w:rFonts w:ascii="Arial" w:hAnsi="Arial"/>
        <w:sz w:val="20"/>
        <w:szCs w:val="24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0991" w:rsidRDefault="006D0991">
      <w:r>
        <w:separator/>
      </w:r>
    </w:p>
  </w:footnote>
  <w:footnote w:type="continuationSeparator" w:id="0">
    <w:p w:rsidR="006D0991" w:rsidRDefault="006D0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5B4" w:rsidRDefault="004B3BAC" w:rsidP="00C432CB">
    <w:pPr>
      <w:pStyle w:val="Encabezado"/>
      <w:tabs>
        <w:tab w:val="clear" w:pos="4320"/>
        <w:tab w:val="clear" w:pos="8640"/>
        <w:tab w:val="left" w:pos="1320"/>
      </w:tabs>
      <w:jc w:val="center"/>
      <w:rPr>
        <w:rFonts w:ascii="Arial Black" w:hAnsi="Arial Black"/>
        <w:i/>
        <w:sz w:val="16"/>
        <w:szCs w:val="16"/>
        <w:lang w:val="pt-BR"/>
      </w:rPr>
    </w:pPr>
    <w:r>
      <w:rPr>
        <w:rFonts w:ascii="Arial Black" w:hAnsi="Arial Black"/>
        <w:i/>
        <w:noProof/>
        <w:sz w:val="16"/>
        <w:szCs w:val="16"/>
        <w:lang w:val="es-ES" w:eastAsia="es-ES"/>
      </w:rPr>
      <w:drawing>
        <wp:inline distT="0" distB="0" distL="0" distR="0">
          <wp:extent cx="4867275" cy="1028700"/>
          <wp:effectExtent l="0" t="0" r="9525" b="0"/>
          <wp:docPr id="1" name="Imagen 1" descr="C:\Users\antoniojara7\Documents\Documentos Marita 2014\Documents\CCSCS\logo CCS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toniojara7\Documents\Documentos Marita 2014\Documents\CCSCS\logo CCSCS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72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7B2"/>
    <w:multiLevelType w:val="hybridMultilevel"/>
    <w:tmpl w:val="E52671DC"/>
    <w:lvl w:ilvl="0" w:tplc="280A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2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13A437B5"/>
    <w:multiLevelType w:val="hybridMultilevel"/>
    <w:tmpl w:val="AC88525A"/>
    <w:lvl w:ilvl="0" w:tplc="280A000D">
      <w:start w:val="1"/>
      <w:numFmt w:val="bullet"/>
      <w:lvlText w:val=""/>
      <w:lvlJc w:val="left"/>
      <w:pPr>
        <w:ind w:left="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268"/>
    <w:rsid w:val="0000092A"/>
    <w:rsid w:val="0000102E"/>
    <w:rsid w:val="0000337B"/>
    <w:rsid w:val="00003735"/>
    <w:rsid w:val="000047E7"/>
    <w:rsid w:val="00004E94"/>
    <w:rsid w:val="00005F0C"/>
    <w:rsid w:val="00007153"/>
    <w:rsid w:val="00007235"/>
    <w:rsid w:val="00011EF7"/>
    <w:rsid w:val="000122C7"/>
    <w:rsid w:val="00016C14"/>
    <w:rsid w:val="00016E14"/>
    <w:rsid w:val="000201B8"/>
    <w:rsid w:val="0002195F"/>
    <w:rsid w:val="0002421A"/>
    <w:rsid w:val="0002431B"/>
    <w:rsid w:val="000248E2"/>
    <w:rsid w:val="000251C6"/>
    <w:rsid w:val="00027509"/>
    <w:rsid w:val="00031B32"/>
    <w:rsid w:val="00033509"/>
    <w:rsid w:val="00034141"/>
    <w:rsid w:val="00037DEC"/>
    <w:rsid w:val="0004095E"/>
    <w:rsid w:val="00046A3B"/>
    <w:rsid w:val="0004749E"/>
    <w:rsid w:val="00047624"/>
    <w:rsid w:val="000502D4"/>
    <w:rsid w:val="0005333D"/>
    <w:rsid w:val="00053912"/>
    <w:rsid w:val="00057B48"/>
    <w:rsid w:val="00060762"/>
    <w:rsid w:val="00060C92"/>
    <w:rsid w:val="000620E9"/>
    <w:rsid w:val="00062352"/>
    <w:rsid w:val="00062D01"/>
    <w:rsid w:val="0006621D"/>
    <w:rsid w:val="000662A5"/>
    <w:rsid w:val="000673F6"/>
    <w:rsid w:val="00070D53"/>
    <w:rsid w:val="000717ED"/>
    <w:rsid w:val="00071A31"/>
    <w:rsid w:val="00072B69"/>
    <w:rsid w:val="00073016"/>
    <w:rsid w:val="00073536"/>
    <w:rsid w:val="0007378C"/>
    <w:rsid w:val="00073E40"/>
    <w:rsid w:val="000740F8"/>
    <w:rsid w:val="00074EE9"/>
    <w:rsid w:val="00075496"/>
    <w:rsid w:val="000800D5"/>
    <w:rsid w:val="000816F5"/>
    <w:rsid w:val="000819B4"/>
    <w:rsid w:val="00081D92"/>
    <w:rsid w:val="00081E52"/>
    <w:rsid w:val="00082EDB"/>
    <w:rsid w:val="00083A85"/>
    <w:rsid w:val="00086250"/>
    <w:rsid w:val="0009001B"/>
    <w:rsid w:val="00093675"/>
    <w:rsid w:val="0009482D"/>
    <w:rsid w:val="00094B73"/>
    <w:rsid w:val="00095F2B"/>
    <w:rsid w:val="0009789A"/>
    <w:rsid w:val="000A12E1"/>
    <w:rsid w:val="000A3700"/>
    <w:rsid w:val="000B0B49"/>
    <w:rsid w:val="000B0B54"/>
    <w:rsid w:val="000B2976"/>
    <w:rsid w:val="000B3686"/>
    <w:rsid w:val="000B54A9"/>
    <w:rsid w:val="000B5620"/>
    <w:rsid w:val="000B5E3C"/>
    <w:rsid w:val="000C15C9"/>
    <w:rsid w:val="000C26A7"/>
    <w:rsid w:val="000C3D53"/>
    <w:rsid w:val="000C5E98"/>
    <w:rsid w:val="000C72E8"/>
    <w:rsid w:val="000D13FD"/>
    <w:rsid w:val="000D18EB"/>
    <w:rsid w:val="000D1F47"/>
    <w:rsid w:val="000D26DD"/>
    <w:rsid w:val="000D2F6E"/>
    <w:rsid w:val="000D2F7B"/>
    <w:rsid w:val="000D437B"/>
    <w:rsid w:val="000D689E"/>
    <w:rsid w:val="000D6A2D"/>
    <w:rsid w:val="000E0876"/>
    <w:rsid w:val="000E1001"/>
    <w:rsid w:val="000E1249"/>
    <w:rsid w:val="000E38DB"/>
    <w:rsid w:val="000E4A07"/>
    <w:rsid w:val="000E5404"/>
    <w:rsid w:val="000E77E7"/>
    <w:rsid w:val="000F0A8B"/>
    <w:rsid w:val="000F1C88"/>
    <w:rsid w:val="000F407B"/>
    <w:rsid w:val="000F4767"/>
    <w:rsid w:val="000F4F4C"/>
    <w:rsid w:val="000F5984"/>
    <w:rsid w:val="000F65D0"/>
    <w:rsid w:val="000F68E4"/>
    <w:rsid w:val="00100021"/>
    <w:rsid w:val="0010457F"/>
    <w:rsid w:val="00104B4D"/>
    <w:rsid w:val="00107502"/>
    <w:rsid w:val="001112C9"/>
    <w:rsid w:val="001124E4"/>
    <w:rsid w:val="00112B95"/>
    <w:rsid w:val="00114EE9"/>
    <w:rsid w:val="00115646"/>
    <w:rsid w:val="00120B10"/>
    <w:rsid w:val="00121C4B"/>
    <w:rsid w:val="00123962"/>
    <w:rsid w:val="00124660"/>
    <w:rsid w:val="00124E71"/>
    <w:rsid w:val="001258D4"/>
    <w:rsid w:val="00131A36"/>
    <w:rsid w:val="00131B05"/>
    <w:rsid w:val="001327C5"/>
    <w:rsid w:val="00132E1B"/>
    <w:rsid w:val="001342BA"/>
    <w:rsid w:val="001342CC"/>
    <w:rsid w:val="0013489F"/>
    <w:rsid w:val="001366E0"/>
    <w:rsid w:val="00136E82"/>
    <w:rsid w:val="0013726C"/>
    <w:rsid w:val="0013741E"/>
    <w:rsid w:val="00137BB5"/>
    <w:rsid w:val="00140F5A"/>
    <w:rsid w:val="00141030"/>
    <w:rsid w:val="0014110B"/>
    <w:rsid w:val="00142CBD"/>
    <w:rsid w:val="0014332F"/>
    <w:rsid w:val="001439A3"/>
    <w:rsid w:val="0014563C"/>
    <w:rsid w:val="00145A91"/>
    <w:rsid w:val="0015020A"/>
    <w:rsid w:val="00150EA9"/>
    <w:rsid w:val="00151A24"/>
    <w:rsid w:val="001522A1"/>
    <w:rsid w:val="00155E8C"/>
    <w:rsid w:val="00156DE7"/>
    <w:rsid w:val="001601C5"/>
    <w:rsid w:val="001623E9"/>
    <w:rsid w:val="00162DC5"/>
    <w:rsid w:val="0016418D"/>
    <w:rsid w:val="0016517D"/>
    <w:rsid w:val="00166B98"/>
    <w:rsid w:val="00166C77"/>
    <w:rsid w:val="00167453"/>
    <w:rsid w:val="00170D1D"/>
    <w:rsid w:val="00171797"/>
    <w:rsid w:val="00172F2B"/>
    <w:rsid w:val="001756A2"/>
    <w:rsid w:val="00181056"/>
    <w:rsid w:val="00182239"/>
    <w:rsid w:val="00182AA4"/>
    <w:rsid w:val="00183AF8"/>
    <w:rsid w:val="00184BD8"/>
    <w:rsid w:val="00184E38"/>
    <w:rsid w:val="00184E6E"/>
    <w:rsid w:val="00185DF5"/>
    <w:rsid w:val="001868DF"/>
    <w:rsid w:val="001937EE"/>
    <w:rsid w:val="00195376"/>
    <w:rsid w:val="00195596"/>
    <w:rsid w:val="001A19CA"/>
    <w:rsid w:val="001A2409"/>
    <w:rsid w:val="001A280A"/>
    <w:rsid w:val="001A2B50"/>
    <w:rsid w:val="001A4073"/>
    <w:rsid w:val="001A4F6C"/>
    <w:rsid w:val="001A5D2C"/>
    <w:rsid w:val="001A76A3"/>
    <w:rsid w:val="001B2A27"/>
    <w:rsid w:val="001B35EB"/>
    <w:rsid w:val="001B3CA3"/>
    <w:rsid w:val="001B462B"/>
    <w:rsid w:val="001B4825"/>
    <w:rsid w:val="001B4934"/>
    <w:rsid w:val="001C10A9"/>
    <w:rsid w:val="001C1591"/>
    <w:rsid w:val="001C18C4"/>
    <w:rsid w:val="001C3375"/>
    <w:rsid w:val="001C4762"/>
    <w:rsid w:val="001C5754"/>
    <w:rsid w:val="001C6BAE"/>
    <w:rsid w:val="001D21E8"/>
    <w:rsid w:val="001D243D"/>
    <w:rsid w:val="001D2B72"/>
    <w:rsid w:val="001D6D13"/>
    <w:rsid w:val="001E3738"/>
    <w:rsid w:val="001E4DA5"/>
    <w:rsid w:val="001E4DF1"/>
    <w:rsid w:val="001E4FEE"/>
    <w:rsid w:val="001E6AAC"/>
    <w:rsid w:val="001F3E83"/>
    <w:rsid w:val="001F4A49"/>
    <w:rsid w:val="001F4AB3"/>
    <w:rsid w:val="001F5209"/>
    <w:rsid w:val="001F6DA0"/>
    <w:rsid w:val="00202422"/>
    <w:rsid w:val="00205A52"/>
    <w:rsid w:val="002063A3"/>
    <w:rsid w:val="00206B9A"/>
    <w:rsid w:val="00206D3F"/>
    <w:rsid w:val="00207197"/>
    <w:rsid w:val="00207AF8"/>
    <w:rsid w:val="002103DC"/>
    <w:rsid w:val="002115C8"/>
    <w:rsid w:val="00211AA7"/>
    <w:rsid w:val="002130FC"/>
    <w:rsid w:val="002153AC"/>
    <w:rsid w:val="00217A90"/>
    <w:rsid w:val="00220086"/>
    <w:rsid w:val="002212F0"/>
    <w:rsid w:val="002219C0"/>
    <w:rsid w:val="0022250A"/>
    <w:rsid w:val="002233B7"/>
    <w:rsid w:val="00224E74"/>
    <w:rsid w:val="00227243"/>
    <w:rsid w:val="00232C01"/>
    <w:rsid w:val="00233B41"/>
    <w:rsid w:val="002366D4"/>
    <w:rsid w:val="0023675F"/>
    <w:rsid w:val="00236C81"/>
    <w:rsid w:val="00240A3C"/>
    <w:rsid w:val="00240E29"/>
    <w:rsid w:val="002412F3"/>
    <w:rsid w:val="002415AC"/>
    <w:rsid w:val="0024295E"/>
    <w:rsid w:val="00242F09"/>
    <w:rsid w:val="0024760E"/>
    <w:rsid w:val="002478BE"/>
    <w:rsid w:val="00247DBE"/>
    <w:rsid w:val="00247EB7"/>
    <w:rsid w:val="00250BCD"/>
    <w:rsid w:val="0025222B"/>
    <w:rsid w:val="00254CC6"/>
    <w:rsid w:val="00266114"/>
    <w:rsid w:val="002669B2"/>
    <w:rsid w:val="00271962"/>
    <w:rsid w:val="00272192"/>
    <w:rsid w:val="002731DB"/>
    <w:rsid w:val="002747E9"/>
    <w:rsid w:val="00275CCC"/>
    <w:rsid w:val="00276CAE"/>
    <w:rsid w:val="00277FED"/>
    <w:rsid w:val="00281764"/>
    <w:rsid w:val="00282A6A"/>
    <w:rsid w:val="00282D9C"/>
    <w:rsid w:val="00284BA9"/>
    <w:rsid w:val="00290677"/>
    <w:rsid w:val="002910EA"/>
    <w:rsid w:val="00292048"/>
    <w:rsid w:val="00292691"/>
    <w:rsid w:val="00293022"/>
    <w:rsid w:val="00295BDB"/>
    <w:rsid w:val="002967A0"/>
    <w:rsid w:val="00297ABA"/>
    <w:rsid w:val="00297C99"/>
    <w:rsid w:val="002A08AB"/>
    <w:rsid w:val="002A1C22"/>
    <w:rsid w:val="002A2A18"/>
    <w:rsid w:val="002A2CFF"/>
    <w:rsid w:val="002A3148"/>
    <w:rsid w:val="002A4460"/>
    <w:rsid w:val="002A44A6"/>
    <w:rsid w:val="002A4D90"/>
    <w:rsid w:val="002A5A0B"/>
    <w:rsid w:val="002B144D"/>
    <w:rsid w:val="002B3417"/>
    <w:rsid w:val="002B3AE7"/>
    <w:rsid w:val="002B4090"/>
    <w:rsid w:val="002B4B96"/>
    <w:rsid w:val="002B4CD4"/>
    <w:rsid w:val="002B5488"/>
    <w:rsid w:val="002B5624"/>
    <w:rsid w:val="002B654C"/>
    <w:rsid w:val="002B7EDF"/>
    <w:rsid w:val="002C2E19"/>
    <w:rsid w:val="002C35BB"/>
    <w:rsid w:val="002C3BCE"/>
    <w:rsid w:val="002D55EA"/>
    <w:rsid w:val="002D6544"/>
    <w:rsid w:val="002D77DD"/>
    <w:rsid w:val="002E0E3C"/>
    <w:rsid w:val="002E0FEB"/>
    <w:rsid w:val="002E38A6"/>
    <w:rsid w:val="002E7DC3"/>
    <w:rsid w:val="002F054E"/>
    <w:rsid w:val="002F1B4E"/>
    <w:rsid w:val="002F279F"/>
    <w:rsid w:val="002F2B0F"/>
    <w:rsid w:val="002F4D44"/>
    <w:rsid w:val="002F510D"/>
    <w:rsid w:val="002F53CE"/>
    <w:rsid w:val="002F5562"/>
    <w:rsid w:val="00302486"/>
    <w:rsid w:val="00302DA1"/>
    <w:rsid w:val="00304F6E"/>
    <w:rsid w:val="003072B8"/>
    <w:rsid w:val="00307590"/>
    <w:rsid w:val="00307BF6"/>
    <w:rsid w:val="0031041A"/>
    <w:rsid w:val="00310671"/>
    <w:rsid w:val="003116C8"/>
    <w:rsid w:val="0031293A"/>
    <w:rsid w:val="00312E5B"/>
    <w:rsid w:val="00321EFE"/>
    <w:rsid w:val="0032254D"/>
    <w:rsid w:val="0032487E"/>
    <w:rsid w:val="00326308"/>
    <w:rsid w:val="00327B44"/>
    <w:rsid w:val="0033023E"/>
    <w:rsid w:val="003319AD"/>
    <w:rsid w:val="00331CE9"/>
    <w:rsid w:val="00333D03"/>
    <w:rsid w:val="00335499"/>
    <w:rsid w:val="00336124"/>
    <w:rsid w:val="00340A50"/>
    <w:rsid w:val="0034389D"/>
    <w:rsid w:val="003454B5"/>
    <w:rsid w:val="003467AE"/>
    <w:rsid w:val="00346A45"/>
    <w:rsid w:val="00347E81"/>
    <w:rsid w:val="003511E4"/>
    <w:rsid w:val="0035214A"/>
    <w:rsid w:val="0035216A"/>
    <w:rsid w:val="003549F4"/>
    <w:rsid w:val="00354B9E"/>
    <w:rsid w:val="00355423"/>
    <w:rsid w:val="00357A98"/>
    <w:rsid w:val="00361AFA"/>
    <w:rsid w:val="00364CDB"/>
    <w:rsid w:val="00365268"/>
    <w:rsid w:val="0036559C"/>
    <w:rsid w:val="00374187"/>
    <w:rsid w:val="00374477"/>
    <w:rsid w:val="00377E75"/>
    <w:rsid w:val="003813C2"/>
    <w:rsid w:val="0038243F"/>
    <w:rsid w:val="00384F50"/>
    <w:rsid w:val="00385212"/>
    <w:rsid w:val="003936C4"/>
    <w:rsid w:val="00393FF1"/>
    <w:rsid w:val="00394A7D"/>
    <w:rsid w:val="003A1AB5"/>
    <w:rsid w:val="003A47FC"/>
    <w:rsid w:val="003A5654"/>
    <w:rsid w:val="003A60F9"/>
    <w:rsid w:val="003B1D06"/>
    <w:rsid w:val="003B2C69"/>
    <w:rsid w:val="003B2D02"/>
    <w:rsid w:val="003B5FB3"/>
    <w:rsid w:val="003B73C6"/>
    <w:rsid w:val="003B79CB"/>
    <w:rsid w:val="003B7E42"/>
    <w:rsid w:val="003C0BEE"/>
    <w:rsid w:val="003C12BA"/>
    <w:rsid w:val="003C1D4F"/>
    <w:rsid w:val="003C5D95"/>
    <w:rsid w:val="003C672B"/>
    <w:rsid w:val="003D0A0D"/>
    <w:rsid w:val="003D23F1"/>
    <w:rsid w:val="003D2532"/>
    <w:rsid w:val="003D3DEF"/>
    <w:rsid w:val="003D43C1"/>
    <w:rsid w:val="003D5AA1"/>
    <w:rsid w:val="003D61A1"/>
    <w:rsid w:val="003D64A8"/>
    <w:rsid w:val="003D7A0F"/>
    <w:rsid w:val="003E06DF"/>
    <w:rsid w:val="003E2CB0"/>
    <w:rsid w:val="003E4B9E"/>
    <w:rsid w:val="003F11E2"/>
    <w:rsid w:val="003F2338"/>
    <w:rsid w:val="003F3074"/>
    <w:rsid w:val="003F335F"/>
    <w:rsid w:val="003F77FC"/>
    <w:rsid w:val="004002A9"/>
    <w:rsid w:val="004006DE"/>
    <w:rsid w:val="004011B9"/>
    <w:rsid w:val="0040143D"/>
    <w:rsid w:val="00404BE0"/>
    <w:rsid w:val="004054B3"/>
    <w:rsid w:val="00406933"/>
    <w:rsid w:val="00410E58"/>
    <w:rsid w:val="004121CE"/>
    <w:rsid w:val="00412910"/>
    <w:rsid w:val="00412F0C"/>
    <w:rsid w:val="00413F73"/>
    <w:rsid w:val="00414D3A"/>
    <w:rsid w:val="0041563F"/>
    <w:rsid w:val="0041737F"/>
    <w:rsid w:val="00420D4D"/>
    <w:rsid w:val="004244EA"/>
    <w:rsid w:val="00424571"/>
    <w:rsid w:val="00424DCB"/>
    <w:rsid w:val="00425290"/>
    <w:rsid w:val="00433400"/>
    <w:rsid w:val="0043398A"/>
    <w:rsid w:val="00436818"/>
    <w:rsid w:val="00436E2C"/>
    <w:rsid w:val="00437596"/>
    <w:rsid w:val="00437FFD"/>
    <w:rsid w:val="004407C9"/>
    <w:rsid w:val="00442BAA"/>
    <w:rsid w:val="00442E7D"/>
    <w:rsid w:val="00444080"/>
    <w:rsid w:val="004444BB"/>
    <w:rsid w:val="00450BFB"/>
    <w:rsid w:val="004517F2"/>
    <w:rsid w:val="00451EA1"/>
    <w:rsid w:val="004534BB"/>
    <w:rsid w:val="00453F3D"/>
    <w:rsid w:val="00460E74"/>
    <w:rsid w:val="00463C28"/>
    <w:rsid w:val="00464A08"/>
    <w:rsid w:val="0046532C"/>
    <w:rsid w:val="004664D0"/>
    <w:rsid w:val="00467C21"/>
    <w:rsid w:val="004701DD"/>
    <w:rsid w:val="00472B14"/>
    <w:rsid w:val="00472E20"/>
    <w:rsid w:val="0047303B"/>
    <w:rsid w:val="00474CA2"/>
    <w:rsid w:val="00475216"/>
    <w:rsid w:val="00475A2B"/>
    <w:rsid w:val="004761CF"/>
    <w:rsid w:val="004809A7"/>
    <w:rsid w:val="00481CB8"/>
    <w:rsid w:val="004824C5"/>
    <w:rsid w:val="00484346"/>
    <w:rsid w:val="00485855"/>
    <w:rsid w:val="00485E14"/>
    <w:rsid w:val="0048686E"/>
    <w:rsid w:val="004874BF"/>
    <w:rsid w:val="0049130B"/>
    <w:rsid w:val="00491C9C"/>
    <w:rsid w:val="00492E95"/>
    <w:rsid w:val="00493747"/>
    <w:rsid w:val="00493DCE"/>
    <w:rsid w:val="00493DE4"/>
    <w:rsid w:val="00496DEB"/>
    <w:rsid w:val="004979B1"/>
    <w:rsid w:val="004A20BE"/>
    <w:rsid w:val="004A300F"/>
    <w:rsid w:val="004A62D0"/>
    <w:rsid w:val="004A7139"/>
    <w:rsid w:val="004B1734"/>
    <w:rsid w:val="004B33AB"/>
    <w:rsid w:val="004B3BAC"/>
    <w:rsid w:val="004C4362"/>
    <w:rsid w:val="004C4368"/>
    <w:rsid w:val="004C6410"/>
    <w:rsid w:val="004C6DF3"/>
    <w:rsid w:val="004C7558"/>
    <w:rsid w:val="004C7C5A"/>
    <w:rsid w:val="004D136D"/>
    <w:rsid w:val="004D342E"/>
    <w:rsid w:val="004D41A8"/>
    <w:rsid w:val="004D5D8C"/>
    <w:rsid w:val="004D6566"/>
    <w:rsid w:val="004D7066"/>
    <w:rsid w:val="004E002A"/>
    <w:rsid w:val="004E0A72"/>
    <w:rsid w:val="004E11A9"/>
    <w:rsid w:val="004E314C"/>
    <w:rsid w:val="004E703A"/>
    <w:rsid w:val="004E79EB"/>
    <w:rsid w:val="004F1F69"/>
    <w:rsid w:val="004F2013"/>
    <w:rsid w:val="004F2BE8"/>
    <w:rsid w:val="004F310F"/>
    <w:rsid w:val="004F535D"/>
    <w:rsid w:val="004F5676"/>
    <w:rsid w:val="004F57C1"/>
    <w:rsid w:val="004F5F0D"/>
    <w:rsid w:val="00500858"/>
    <w:rsid w:val="00502BD1"/>
    <w:rsid w:val="0050493A"/>
    <w:rsid w:val="00504E6B"/>
    <w:rsid w:val="00505C1D"/>
    <w:rsid w:val="00506B9C"/>
    <w:rsid w:val="00507585"/>
    <w:rsid w:val="005111D1"/>
    <w:rsid w:val="00511AB1"/>
    <w:rsid w:val="0051350E"/>
    <w:rsid w:val="005145D0"/>
    <w:rsid w:val="0052287F"/>
    <w:rsid w:val="005229F0"/>
    <w:rsid w:val="00523982"/>
    <w:rsid w:val="0052648A"/>
    <w:rsid w:val="0052655A"/>
    <w:rsid w:val="00527469"/>
    <w:rsid w:val="00530C73"/>
    <w:rsid w:val="00531069"/>
    <w:rsid w:val="00531289"/>
    <w:rsid w:val="00531701"/>
    <w:rsid w:val="00531A46"/>
    <w:rsid w:val="005322ED"/>
    <w:rsid w:val="00532B00"/>
    <w:rsid w:val="00532C87"/>
    <w:rsid w:val="00533955"/>
    <w:rsid w:val="00533D36"/>
    <w:rsid w:val="005344C6"/>
    <w:rsid w:val="005345B7"/>
    <w:rsid w:val="00534ED5"/>
    <w:rsid w:val="00534EE5"/>
    <w:rsid w:val="0053605B"/>
    <w:rsid w:val="00536A39"/>
    <w:rsid w:val="005378CE"/>
    <w:rsid w:val="00541A6D"/>
    <w:rsid w:val="00541FAA"/>
    <w:rsid w:val="00542B45"/>
    <w:rsid w:val="00543C33"/>
    <w:rsid w:val="00546E12"/>
    <w:rsid w:val="00550BB8"/>
    <w:rsid w:val="00550D4E"/>
    <w:rsid w:val="00550DCA"/>
    <w:rsid w:val="00551836"/>
    <w:rsid w:val="0055732E"/>
    <w:rsid w:val="0056063D"/>
    <w:rsid w:val="00560B78"/>
    <w:rsid w:val="0056566C"/>
    <w:rsid w:val="00566308"/>
    <w:rsid w:val="005672A3"/>
    <w:rsid w:val="00567361"/>
    <w:rsid w:val="0057075D"/>
    <w:rsid w:val="005708A8"/>
    <w:rsid w:val="00570C54"/>
    <w:rsid w:val="00573808"/>
    <w:rsid w:val="0057726A"/>
    <w:rsid w:val="00577C5F"/>
    <w:rsid w:val="00580508"/>
    <w:rsid w:val="00580767"/>
    <w:rsid w:val="005819AC"/>
    <w:rsid w:val="0058253D"/>
    <w:rsid w:val="00584061"/>
    <w:rsid w:val="00584B96"/>
    <w:rsid w:val="00584DD6"/>
    <w:rsid w:val="005875EE"/>
    <w:rsid w:val="00591D7D"/>
    <w:rsid w:val="00592347"/>
    <w:rsid w:val="005931D3"/>
    <w:rsid w:val="00593AB8"/>
    <w:rsid w:val="00593EC2"/>
    <w:rsid w:val="00594994"/>
    <w:rsid w:val="005A4498"/>
    <w:rsid w:val="005A67E3"/>
    <w:rsid w:val="005B056D"/>
    <w:rsid w:val="005B3D49"/>
    <w:rsid w:val="005B4047"/>
    <w:rsid w:val="005B5ABB"/>
    <w:rsid w:val="005C1A88"/>
    <w:rsid w:val="005C34A9"/>
    <w:rsid w:val="005C731F"/>
    <w:rsid w:val="005D18ED"/>
    <w:rsid w:val="005D224E"/>
    <w:rsid w:val="005D22F4"/>
    <w:rsid w:val="005D2578"/>
    <w:rsid w:val="005D2947"/>
    <w:rsid w:val="005D5BF9"/>
    <w:rsid w:val="005D617D"/>
    <w:rsid w:val="005D6B36"/>
    <w:rsid w:val="005E1AA1"/>
    <w:rsid w:val="005E1E65"/>
    <w:rsid w:val="005E352E"/>
    <w:rsid w:val="005E5F34"/>
    <w:rsid w:val="005E7DD4"/>
    <w:rsid w:val="005F1192"/>
    <w:rsid w:val="005F2082"/>
    <w:rsid w:val="00600FCB"/>
    <w:rsid w:val="006011F7"/>
    <w:rsid w:val="00602715"/>
    <w:rsid w:val="00602E01"/>
    <w:rsid w:val="00602EF2"/>
    <w:rsid w:val="00604CF5"/>
    <w:rsid w:val="00605783"/>
    <w:rsid w:val="006062F7"/>
    <w:rsid w:val="00606EE5"/>
    <w:rsid w:val="0061255D"/>
    <w:rsid w:val="00613437"/>
    <w:rsid w:val="0061526D"/>
    <w:rsid w:val="00615F00"/>
    <w:rsid w:val="00617E15"/>
    <w:rsid w:val="00621E09"/>
    <w:rsid w:val="00625CCB"/>
    <w:rsid w:val="00631DED"/>
    <w:rsid w:val="00631E7C"/>
    <w:rsid w:val="0063349E"/>
    <w:rsid w:val="00633BC7"/>
    <w:rsid w:val="0063501A"/>
    <w:rsid w:val="00635A11"/>
    <w:rsid w:val="006377FE"/>
    <w:rsid w:val="0063789F"/>
    <w:rsid w:val="00640D0C"/>
    <w:rsid w:val="006421F6"/>
    <w:rsid w:val="0064242D"/>
    <w:rsid w:val="00642690"/>
    <w:rsid w:val="00645B2B"/>
    <w:rsid w:val="00646D9F"/>
    <w:rsid w:val="0065062B"/>
    <w:rsid w:val="006508E1"/>
    <w:rsid w:val="006514B7"/>
    <w:rsid w:val="00651CD2"/>
    <w:rsid w:val="0065204B"/>
    <w:rsid w:val="00652620"/>
    <w:rsid w:val="00652927"/>
    <w:rsid w:val="00653519"/>
    <w:rsid w:val="006548B2"/>
    <w:rsid w:val="006557C3"/>
    <w:rsid w:val="00655E05"/>
    <w:rsid w:val="00661760"/>
    <w:rsid w:val="00661895"/>
    <w:rsid w:val="00661B36"/>
    <w:rsid w:val="00663237"/>
    <w:rsid w:val="006646FA"/>
    <w:rsid w:val="006678B5"/>
    <w:rsid w:val="00670ECE"/>
    <w:rsid w:val="006715B1"/>
    <w:rsid w:val="006716C3"/>
    <w:rsid w:val="00672877"/>
    <w:rsid w:val="006760D9"/>
    <w:rsid w:val="006765AD"/>
    <w:rsid w:val="006767C8"/>
    <w:rsid w:val="0067782E"/>
    <w:rsid w:val="00680482"/>
    <w:rsid w:val="006806B5"/>
    <w:rsid w:val="00687323"/>
    <w:rsid w:val="00690C22"/>
    <w:rsid w:val="0069325D"/>
    <w:rsid w:val="00693E2C"/>
    <w:rsid w:val="006950D8"/>
    <w:rsid w:val="006958D9"/>
    <w:rsid w:val="00695A5C"/>
    <w:rsid w:val="00695CAC"/>
    <w:rsid w:val="00697197"/>
    <w:rsid w:val="00697730"/>
    <w:rsid w:val="006A019D"/>
    <w:rsid w:val="006A051A"/>
    <w:rsid w:val="006A3358"/>
    <w:rsid w:val="006A3D77"/>
    <w:rsid w:val="006A4836"/>
    <w:rsid w:val="006B004B"/>
    <w:rsid w:val="006B2BCA"/>
    <w:rsid w:val="006B4279"/>
    <w:rsid w:val="006B4D87"/>
    <w:rsid w:val="006B67D5"/>
    <w:rsid w:val="006B7A40"/>
    <w:rsid w:val="006C0441"/>
    <w:rsid w:val="006C0C78"/>
    <w:rsid w:val="006C5144"/>
    <w:rsid w:val="006D0991"/>
    <w:rsid w:val="006D1451"/>
    <w:rsid w:val="006D393C"/>
    <w:rsid w:val="006D641B"/>
    <w:rsid w:val="006D6BCA"/>
    <w:rsid w:val="006D6EB5"/>
    <w:rsid w:val="006E40F9"/>
    <w:rsid w:val="006E71E6"/>
    <w:rsid w:val="006E730B"/>
    <w:rsid w:val="006E78DF"/>
    <w:rsid w:val="006F0605"/>
    <w:rsid w:val="006F2041"/>
    <w:rsid w:val="006F254C"/>
    <w:rsid w:val="006F3B58"/>
    <w:rsid w:val="006F531A"/>
    <w:rsid w:val="006F7310"/>
    <w:rsid w:val="0070059B"/>
    <w:rsid w:val="00702CFE"/>
    <w:rsid w:val="007062E5"/>
    <w:rsid w:val="0070693D"/>
    <w:rsid w:val="00707D4D"/>
    <w:rsid w:val="00707E3A"/>
    <w:rsid w:val="007107F6"/>
    <w:rsid w:val="00712A2D"/>
    <w:rsid w:val="00712D85"/>
    <w:rsid w:val="00713642"/>
    <w:rsid w:val="007147DD"/>
    <w:rsid w:val="00714D15"/>
    <w:rsid w:val="0072105F"/>
    <w:rsid w:val="00721D9D"/>
    <w:rsid w:val="007226FB"/>
    <w:rsid w:val="00725728"/>
    <w:rsid w:val="007307CB"/>
    <w:rsid w:val="007308D5"/>
    <w:rsid w:val="00730A27"/>
    <w:rsid w:val="00731FA9"/>
    <w:rsid w:val="00733DE1"/>
    <w:rsid w:val="00733F52"/>
    <w:rsid w:val="0073521E"/>
    <w:rsid w:val="00740687"/>
    <w:rsid w:val="00740F4A"/>
    <w:rsid w:val="00740FC9"/>
    <w:rsid w:val="007420B8"/>
    <w:rsid w:val="00743730"/>
    <w:rsid w:val="007438EE"/>
    <w:rsid w:val="00745EBB"/>
    <w:rsid w:val="0074642F"/>
    <w:rsid w:val="00746F78"/>
    <w:rsid w:val="00750870"/>
    <w:rsid w:val="007508B9"/>
    <w:rsid w:val="007526FD"/>
    <w:rsid w:val="00755632"/>
    <w:rsid w:val="00756106"/>
    <w:rsid w:val="007564DC"/>
    <w:rsid w:val="00757B3F"/>
    <w:rsid w:val="00760317"/>
    <w:rsid w:val="00760D30"/>
    <w:rsid w:val="00762183"/>
    <w:rsid w:val="00762453"/>
    <w:rsid w:val="00762B03"/>
    <w:rsid w:val="00763004"/>
    <w:rsid w:val="00763B2B"/>
    <w:rsid w:val="0076483E"/>
    <w:rsid w:val="0076587E"/>
    <w:rsid w:val="007659C1"/>
    <w:rsid w:val="00765D4B"/>
    <w:rsid w:val="00766188"/>
    <w:rsid w:val="00767579"/>
    <w:rsid w:val="007700BE"/>
    <w:rsid w:val="00770583"/>
    <w:rsid w:val="00771D06"/>
    <w:rsid w:val="00772AB8"/>
    <w:rsid w:val="0077355B"/>
    <w:rsid w:val="00775F15"/>
    <w:rsid w:val="00776A66"/>
    <w:rsid w:val="00776BB9"/>
    <w:rsid w:val="00777B76"/>
    <w:rsid w:val="007830DC"/>
    <w:rsid w:val="0078500F"/>
    <w:rsid w:val="00785705"/>
    <w:rsid w:val="00787A65"/>
    <w:rsid w:val="00790CCB"/>
    <w:rsid w:val="00793A70"/>
    <w:rsid w:val="00793F4F"/>
    <w:rsid w:val="00794681"/>
    <w:rsid w:val="00797DD4"/>
    <w:rsid w:val="00797E8C"/>
    <w:rsid w:val="007A035B"/>
    <w:rsid w:val="007A1090"/>
    <w:rsid w:val="007A25FE"/>
    <w:rsid w:val="007A2CE6"/>
    <w:rsid w:val="007A313B"/>
    <w:rsid w:val="007A341B"/>
    <w:rsid w:val="007A39C2"/>
    <w:rsid w:val="007A3DD7"/>
    <w:rsid w:val="007A5523"/>
    <w:rsid w:val="007A5CC2"/>
    <w:rsid w:val="007A5F47"/>
    <w:rsid w:val="007A658C"/>
    <w:rsid w:val="007A6814"/>
    <w:rsid w:val="007A7CE8"/>
    <w:rsid w:val="007B157C"/>
    <w:rsid w:val="007B15FC"/>
    <w:rsid w:val="007B350C"/>
    <w:rsid w:val="007B48D2"/>
    <w:rsid w:val="007B5B11"/>
    <w:rsid w:val="007C2535"/>
    <w:rsid w:val="007C49CC"/>
    <w:rsid w:val="007D1303"/>
    <w:rsid w:val="007D385B"/>
    <w:rsid w:val="007D3E43"/>
    <w:rsid w:val="007D3EA9"/>
    <w:rsid w:val="007D4353"/>
    <w:rsid w:val="007D4C70"/>
    <w:rsid w:val="007D4E2C"/>
    <w:rsid w:val="007D5694"/>
    <w:rsid w:val="007E0E48"/>
    <w:rsid w:val="007E24A3"/>
    <w:rsid w:val="007E3183"/>
    <w:rsid w:val="007E364D"/>
    <w:rsid w:val="007E3C80"/>
    <w:rsid w:val="007E4362"/>
    <w:rsid w:val="007E6A5B"/>
    <w:rsid w:val="007E6D83"/>
    <w:rsid w:val="007E754E"/>
    <w:rsid w:val="007E7DEC"/>
    <w:rsid w:val="007F0EBD"/>
    <w:rsid w:val="007F38CE"/>
    <w:rsid w:val="007F4260"/>
    <w:rsid w:val="007F68BC"/>
    <w:rsid w:val="007F7752"/>
    <w:rsid w:val="007F77F9"/>
    <w:rsid w:val="00800063"/>
    <w:rsid w:val="00800DF9"/>
    <w:rsid w:val="0080111D"/>
    <w:rsid w:val="008024E9"/>
    <w:rsid w:val="00804A3A"/>
    <w:rsid w:val="0081270D"/>
    <w:rsid w:val="008151B0"/>
    <w:rsid w:val="008161FA"/>
    <w:rsid w:val="0081748F"/>
    <w:rsid w:val="008222E3"/>
    <w:rsid w:val="0082333C"/>
    <w:rsid w:val="0082334C"/>
    <w:rsid w:val="008241A7"/>
    <w:rsid w:val="00825F29"/>
    <w:rsid w:val="00827FA4"/>
    <w:rsid w:val="00830558"/>
    <w:rsid w:val="008305E2"/>
    <w:rsid w:val="008309FD"/>
    <w:rsid w:val="008316E6"/>
    <w:rsid w:val="00832986"/>
    <w:rsid w:val="008335B7"/>
    <w:rsid w:val="00833C93"/>
    <w:rsid w:val="00835233"/>
    <w:rsid w:val="008359F0"/>
    <w:rsid w:val="00836ADA"/>
    <w:rsid w:val="00836F0A"/>
    <w:rsid w:val="008372E5"/>
    <w:rsid w:val="008415EE"/>
    <w:rsid w:val="00847F90"/>
    <w:rsid w:val="00851C99"/>
    <w:rsid w:val="008547FC"/>
    <w:rsid w:val="00856364"/>
    <w:rsid w:val="00856812"/>
    <w:rsid w:val="00857D5B"/>
    <w:rsid w:val="00862DDB"/>
    <w:rsid w:val="00863B63"/>
    <w:rsid w:val="00863ED9"/>
    <w:rsid w:val="00865128"/>
    <w:rsid w:val="00866368"/>
    <w:rsid w:val="00874213"/>
    <w:rsid w:val="0087469B"/>
    <w:rsid w:val="00875651"/>
    <w:rsid w:val="00875BB5"/>
    <w:rsid w:val="00877FF1"/>
    <w:rsid w:val="0088111B"/>
    <w:rsid w:val="008833A3"/>
    <w:rsid w:val="008838CE"/>
    <w:rsid w:val="00887B7C"/>
    <w:rsid w:val="00887C96"/>
    <w:rsid w:val="00891BD5"/>
    <w:rsid w:val="00891E70"/>
    <w:rsid w:val="008921AF"/>
    <w:rsid w:val="00893576"/>
    <w:rsid w:val="00893EB7"/>
    <w:rsid w:val="00895F9C"/>
    <w:rsid w:val="0089611C"/>
    <w:rsid w:val="008978A0"/>
    <w:rsid w:val="00897978"/>
    <w:rsid w:val="008A02F5"/>
    <w:rsid w:val="008A2DE5"/>
    <w:rsid w:val="008A5920"/>
    <w:rsid w:val="008A5960"/>
    <w:rsid w:val="008A5B78"/>
    <w:rsid w:val="008A6AA9"/>
    <w:rsid w:val="008A6F2E"/>
    <w:rsid w:val="008A762E"/>
    <w:rsid w:val="008B05CD"/>
    <w:rsid w:val="008B148A"/>
    <w:rsid w:val="008B4285"/>
    <w:rsid w:val="008B456C"/>
    <w:rsid w:val="008C7981"/>
    <w:rsid w:val="008D033C"/>
    <w:rsid w:val="008D0848"/>
    <w:rsid w:val="008D4261"/>
    <w:rsid w:val="008D4EC7"/>
    <w:rsid w:val="008D7DE6"/>
    <w:rsid w:val="008E08CC"/>
    <w:rsid w:val="008E1202"/>
    <w:rsid w:val="008E1AFE"/>
    <w:rsid w:val="008E37BB"/>
    <w:rsid w:val="008E386C"/>
    <w:rsid w:val="008E3FE5"/>
    <w:rsid w:val="008E4987"/>
    <w:rsid w:val="008E6B2B"/>
    <w:rsid w:val="008F1989"/>
    <w:rsid w:val="008F2D7A"/>
    <w:rsid w:val="008F3AC3"/>
    <w:rsid w:val="008F45A0"/>
    <w:rsid w:val="008F6E78"/>
    <w:rsid w:val="008F7D49"/>
    <w:rsid w:val="009008DE"/>
    <w:rsid w:val="00900AF5"/>
    <w:rsid w:val="00900B43"/>
    <w:rsid w:val="00901DC5"/>
    <w:rsid w:val="00904824"/>
    <w:rsid w:val="00905AA0"/>
    <w:rsid w:val="0090653E"/>
    <w:rsid w:val="00907AA0"/>
    <w:rsid w:val="009106A3"/>
    <w:rsid w:val="009107B5"/>
    <w:rsid w:val="00911943"/>
    <w:rsid w:val="00914DA8"/>
    <w:rsid w:val="0091514E"/>
    <w:rsid w:val="00915B64"/>
    <w:rsid w:val="00916C2B"/>
    <w:rsid w:val="00917A20"/>
    <w:rsid w:val="0092065F"/>
    <w:rsid w:val="00921875"/>
    <w:rsid w:val="00921FC6"/>
    <w:rsid w:val="009233E8"/>
    <w:rsid w:val="009243F5"/>
    <w:rsid w:val="00924A1D"/>
    <w:rsid w:val="00924DD4"/>
    <w:rsid w:val="00924ED5"/>
    <w:rsid w:val="00927A6D"/>
    <w:rsid w:val="00927D54"/>
    <w:rsid w:val="0093017D"/>
    <w:rsid w:val="009329DE"/>
    <w:rsid w:val="009329F0"/>
    <w:rsid w:val="0093350D"/>
    <w:rsid w:val="00933C05"/>
    <w:rsid w:val="0093585F"/>
    <w:rsid w:val="00945800"/>
    <w:rsid w:val="00947189"/>
    <w:rsid w:val="00950A3A"/>
    <w:rsid w:val="00952267"/>
    <w:rsid w:val="009528A0"/>
    <w:rsid w:val="00954DBC"/>
    <w:rsid w:val="00955296"/>
    <w:rsid w:val="0095782A"/>
    <w:rsid w:val="00957EFF"/>
    <w:rsid w:val="00960AD4"/>
    <w:rsid w:val="00960C94"/>
    <w:rsid w:val="009643A4"/>
    <w:rsid w:val="00964B4A"/>
    <w:rsid w:val="00965089"/>
    <w:rsid w:val="00965199"/>
    <w:rsid w:val="009651B7"/>
    <w:rsid w:val="0096534A"/>
    <w:rsid w:val="0096573B"/>
    <w:rsid w:val="00966D9B"/>
    <w:rsid w:val="0097134F"/>
    <w:rsid w:val="0097177B"/>
    <w:rsid w:val="00971AD9"/>
    <w:rsid w:val="00972F0A"/>
    <w:rsid w:val="009753C2"/>
    <w:rsid w:val="009764D1"/>
    <w:rsid w:val="009814DC"/>
    <w:rsid w:val="00982E06"/>
    <w:rsid w:val="009869CB"/>
    <w:rsid w:val="00992F4C"/>
    <w:rsid w:val="00993E5F"/>
    <w:rsid w:val="00995472"/>
    <w:rsid w:val="009A139D"/>
    <w:rsid w:val="009A4422"/>
    <w:rsid w:val="009A5C46"/>
    <w:rsid w:val="009B0235"/>
    <w:rsid w:val="009B0B79"/>
    <w:rsid w:val="009B32C3"/>
    <w:rsid w:val="009B3530"/>
    <w:rsid w:val="009B5769"/>
    <w:rsid w:val="009C07E6"/>
    <w:rsid w:val="009C1328"/>
    <w:rsid w:val="009C1494"/>
    <w:rsid w:val="009C2908"/>
    <w:rsid w:val="009C375B"/>
    <w:rsid w:val="009C432D"/>
    <w:rsid w:val="009C7546"/>
    <w:rsid w:val="009C754B"/>
    <w:rsid w:val="009C7972"/>
    <w:rsid w:val="009D0427"/>
    <w:rsid w:val="009D0504"/>
    <w:rsid w:val="009D0CDF"/>
    <w:rsid w:val="009D0E1D"/>
    <w:rsid w:val="009D101C"/>
    <w:rsid w:val="009D1DF5"/>
    <w:rsid w:val="009D3A1B"/>
    <w:rsid w:val="009D46C1"/>
    <w:rsid w:val="009D6822"/>
    <w:rsid w:val="009D7053"/>
    <w:rsid w:val="009D72AB"/>
    <w:rsid w:val="009E0E41"/>
    <w:rsid w:val="009E2996"/>
    <w:rsid w:val="009F0355"/>
    <w:rsid w:val="009F139B"/>
    <w:rsid w:val="009F2BE2"/>
    <w:rsid w:val="009F62FD"/>
    <w:rsid w:val="009F7E3E"/>
    <w:rsid w:val="00A023F7"/>
    <w:rsid w:val="00A02ECF"/>
    <w:rsid w:val="00A10DC2"/>
    <w:rsid w:val="00A10F5D"/>
    <w:rsid w:val="00A155D3"/>
    <w:rsid w:val="00A16040"/>
    <w:rsid w:val="00A16274"/>
    <w:rsid w:val="00A16578"/>
    <w:rsid w:val="00A17923"/>
    <w:rsid w:val="00A21BAD"/>
    <w:rsid w:val="00A21C3D"/>
    <w:rsid w:val="00A2665F"/>
    <w:rsid w:val="00A266D3"/>
    <w:rsid w:val="00A26AD4"/>
    <w:rsid w:val="00A27C94"/>
    <w:rsid w:val="00A30668"/>
    <w:rsid w:val="00A31074"/>
    <w:rsid w:val="00A31A8C"/>
    <w:rsid w:val="00A33196"/>
    <w:rsid w:val="00A33C20"/>
    <w:rsid w:val="00A34A61"/>
    <w:rsid w:val="00A34DDA"/>
    <w:rsid w:val="00A357B6"/>
    <w:rsid w:val="00A3652D"/>
    <w:rsid w:val="00A366C5"/>
    <w:rsid w:val="00A419ED"/>
    <w:rsid w:val="00A4360B"/>
    <w:rsid w:val="00A43D40"/>
    <w:rsid w:val="00A44801"/>
    <w:rsid w:val="00A44D85"/>
    <w:rsid w:val="00A45C66"/>
    <w:rsid w:val="00A505EE"/>
    <w:rsid w:val="00A50F56"/>
    <w:rsid w:val="00A53441"/>
    <w:rsid w:val="00A5371E"/>
    <w:rsid w:val="00A54969"/>
    <w:rsid w:val="00A55108"/>
    <w:rsid w:val="00A560BC"/>
    <w:rsid w:val="00A5649E"/>
    <w:rsid w:val="00A6295D"/>
    <w:rsid w:val="00A6372B"/>
    <w:rsid w:val="00A63BF2"/>
    <w:rsid w:val="00A64988"/>
    <w:rsid w:val="00A64D13"/>
    <w:rsid w:val="00A65521"/>
    <w:rsid w:val="00A655C4"/>
    <w:rsid w:val="00A71A1C"/>
    <w:rsid w:val="00A72B2E"/>
    <w:rsid w:val="00A72BE8"/>
    <w:rsid w:val="00A75153"/>
    <w:rsid w:val="00A76943"/>
    <w:rsid w:val="00A771A3"/>
    <w:rsid w:val="00A77646"/>
    <w:rsid w:val="00A77CF7"/>
    <w:rsid w:val="00A77F54"/>
    <w:rsid w:val="00A82116"/>
    <w:rsid w:val="00A82182"/>
    <w:rsid w:val="00A82337"/>
    <w:rsid w:val="00A85805"/>
    <w:rsid w:val="00A87A31"/>
    <w:rsid w:val="00A87AF3"/>
    <w:rsid w:val="00A87C61"/>
    <w:rsid w:val="00A87E28"/>
    <w:rsid w:val="00A90118"/>
    <w:rsid w:val="00A92626"/>
    <w:rsid w:val="00A92939"/>
    <w:rsid w:val="00A92C54"/>
    <w:rsid w:val="00A92E8A"/>
    <w:rsid w:val="00A942BA"/>
    <w:rsid w:val="00A94626"/>
    <w:rsid w:val="00AA033D"/>
    <w:rsid w:val="00AA0906"/>
    <w:rsid w:val="00AA2BF4"/>
    <w:rsid w:val="00AA411D"/>
    <w:rsid w:val="00AA48AC"/>
    <w:rsid w:val="00AA4F09"/>
    <w:rsid w:val="00AA50C5"/>
    <w:rsid w:val="00AA62AD"/>
    <w:rsid w:val="00AA6369"/>
    <w:rsid w:val="00AA68C2"/>
    <w:rsid w:val="00AB0D4E"/>
    <w:rsid w:val="00AB1EC8"/>
    <w:rsid w:val="00AB1FDB"/>
    <w:rsid w:val="00AB3B10"/>
    <w:rsid w:val="00AB5F20"/>
    <w:rsid w:val="00AC053E"/>
    <w:rsid w:val="00AD02DA"/>
    <w:rsid w:val="00AD1B8E"/>
    <w:rsid w:val="00AD2821"/>
    <w:rsid w:val="00AD45CA"/>
    <w:rsid w:val="00AD55F7"/>
    <w:rsid w:val="00AD5897"/>
    <w:rsid w:val="00AD63E4"/>
    <w:rsid w:val="00AD7E47"/>
    <w:rsid w:val="00AE0636"/>
    <w:rsid w:val="00AE1B41"/>
    <w:rsid w:val="00AE2A44"/>
    <w:rsid w:val="00AE2C71"/>
    <w:rsid w:val="00AE3163"/>
    <w:rsid w:val="00AE35F9"/>
    <w:rsid w:val="00AE592B"/>
    <w:rsid w:val="00AE6079"/>
    <w:rsid w:val="00AE7CA9"/>
    <w:rsid w:val="00AF0084"/>
    <w:rsid w:val="00AF02A3"/>
    <w:rsid w:val="00AF05B7"/>
    <w:rsid w:val="00AF076B"/>
    <w:rsid w:val="00AF42E3"/>
    <w:rsid w:val="00AF6C81"/>
    <w:rsid w:val="00B05431"/>
    <w:rsid w:val="00B06214"/>
    <w:rsid w:val="00B0712D"/>
    <w:rsid w:val="00B12F29"/>
    <w:rsid w:val="00B14F7C"/>
    <w:rsid w:val="00B15948"/>
    <w:rsid w:val="00B20314"/>
    <w:rsid w:val="00B20D9C"/>
    <w:rsid w:val="00B212F5"/>
    <w:rsid w:val="00B25065"/>
    <w:rsid w:val="00B26AF5"/>
    <w:rsid w:val="00B279CC"/>
    <w:rsid w:val="00B30D16"/>
    <w:rsid w:val="00B31D5E"/>
    <w:rsid w:val="00B32863"/>
    <w:rsid w:val="00B34644"/>
    <w:rsid w:val="00B35A63"/>
    <w:rsid w:val="00B35E58"/>
    <w:rsid w:val="00B36428"/>
    <w:rsid w:val="00B36F0C"/>
    <w:rsid w:val="00B42CAD"/>
    <w:rsid w:val="00B43463"/>
    <w:rsid w:val="00B451A2"/>
    <w:rsid w:val="00B45268"/>
    <w:rsid w:val="00B45386"/>
    <w:rsid w:val="00B46805"/>
    <w:rsid w:val="00B47698"/>
    <w:rsid w:val="00B50786"/>
    <w:rsid w:val="00B52322"/>
    <w:rsid w:val="00B52BB1"/>
    <w:rsid w:val="00B54D89"/>
    <w:rsid w:val="00B55430"/>
    <w:rsid w:val="00B565B4"/>
    <w:rsid w:val="00B5667C"/>
    <w:rsid w:val="00B5723B"/>
    <w:rsid w:val="00B57709"/>
    <w:rsid w:val="00B60553"/>
    <w:rsid w:val="00B60984"/>
    <w:rsid w:val="00B60A42"/>
    <w:rsid w:val="00B614F0"/>
    <w:rsid w:val="00B61CD7"/>
    <w:rsid w:val="00B628E0"/>
    <w:rsid w:val="00B64734"/>
    <w:rsid w:val="00B66798"/>
    <w:rsid w:val="00B703E1"/>
    <w:rsid w:val="00B71D9F"/>
    <w:rsid w:val="00B72494"/>
    <w:rsid w:val="00B72EC0"/>
    <w:rsid w:val="00B73437"/>
    <w:rsid w:val="00B77A63"/>
    <w:rsid w:val="00B82623"/>
    <w:rsid w:val="00B85770"/>
    <w:rsid w:val="00B8661C"/>
    <w:rsid w:val="00B86829"/>
    <w:rsid w:val="00B8695F"/>
    <w:rsid w:val="00B8704C"/>
    <w:rsid w:val="00B87883"/>
    <w:rsid w:val="00B940D4"/>
    <w:rsid w:val="00B940D5"/>
    <w:rsid w:val="00B94C97"/>
    <w:rsid w:val="00B95762"/>
    <w:rsid w:val="00B9677A"/>
    <w:rsid w:val="00BA01D4"/>
    <w:rsid w:val="00BA119F"/>
    <w:rsid w:val="00BA182A"/>
    <w:rsid w:val="00BA1E04"/>
    <w:rsid w:val="00BA1E10"/>
    <w:rsid w:val="00BA236B"/>
    <w:rsid w:val="00BA3423"/>
    <w:rsid w:val="00BA4341"/>
    <w:rsid w:val="00BA60A9"/>
    <w:rsid w:val="00BA6271"/>
    <w:rsid w:val="00BB0517"/>
    <w:rsid w:val="00BB2178"/>
    <w:rsid w:val="00BB31A7"/>
    <w:rsid w:val="00BB3CD9"/>
    <w:rsid w:val="00BB69AB"/>
    <w:rsid w:val="00BB6A95"/>
    <w:rsid w:val="00BB6BDF"/>
    <w:rsid w:val="00BB73AC"/>
    <w:rsid w:val="00BC17B6"/>
    <w:rsid w:val="00BC2937"/>
    <w:rsid w:val="00BC2C70"/>
    <w:rsid w:val="00BC3D82"/>
    <w:rsid w:val="00BC5335"/>
    <w:rsid w:val="00BC7B3C"/>
    <w:rsid w:val="00BD151B"/>
    <w:rsid w:val="00BD32C7"/>
    <w:rsid w:val="00BD3578"/>
    <w:rsid w:val="00BD4921"/>
    <w:rsid w:val="00BD641B"/>
    <w:rsid w:val="00BE007B"/>
    <w:rsid w:val="00BE1580"/>
    <w:rsid w:val="00BE1C5E"/>
    <w:rsid w:val="00BE27BC"/>
    <w:rsid w:val="00BE318C"/>
    <w:rsid w:val="00BE3A02"/>
    <w:rsid w:val="00BE4551"/>
    <w:rsid w:val="00BE539C"/>
    <w:rsid w:val="00BE5A26"/>
    <w:rsid w:val="00BE669F"/>
    <w:rsid w:val="00BE7FBC"/>
    <w:rsid w:val="00BF0111"/>
    <w:rsid w:val="00BF1D45"/>
    <w:rsid w:val="00BF3B9B"/>
    <w:rsid w:val="00BF5425"/>
    <w:rsid w:val="00BF6073"/>
    <w:rsid w:val="00BF7F19"/>
    <w:rsid w:val="00C00F8B"/>
    <w:rsid w:val="00C00FA7"/>
    <w:rsid w:val="00C01C77"/>
    <w:rsid w:val="00C01EE3"/>
    <w:rsid w:val="00C020B1"/>
    <w:rsid w:val="00C03B25"/>
    <w:rsid w:val="00C03D23"/>
    <w:rsid w:val="00C0638B"/>
    <w:rsid w:val="00C07570"/>
    <w:rsid w:val="00C10097"/>
    <w:rsid w:val="00C101C2"/>
    <w:rsid w:val="00C11F25"/>
    <w:rsid w:val="00C132D8"/>
    <w:rsid w:val="00C14D19"/>
    <w:rsid w:val="00C16AE8"/>
    <w:rsid w:val="00C172C0"/>
    <w:rsid w:val="00C17F33"/>
    <w:rsid w:val="00C26994"/>
    <w:rsid w:val="00C27703"/>
    <w:rsid w:val="00C330CB"/>
    <w:rsid w:val="00C35DB2"/>
    <w:rsid w:val="00C3603D"/>
    <w:rsid w:val="00C41F0A"/>
    <w:rsid w:val="00C424AB"/>
    <w:rsid w:val="00C432CB"/>
    <w:rsid w:val="00C43D54"/>
    <w:rsid w:val="00C448D1"/>
    <w:rsid w:val="00C44C2F"/>
    <w:rsid w:val="00C45E4A"/>
    <w:rsid w:val="00C46064"/>
    <w:rsid w:val="00C472E3"/>
    <w:rsid w:val="00C52BF5"/>
    <w:rsid w:val="00C54DBD"/>
    <w:rsid w:val="00C55EE6"/>
    <w:rsid w:val="00C60150"/>
    <w:rsid w:val="00C60E15"/>
    <w:rsid w:val="00C65229"/>
    <w:rsid w:val="00C66FE4"/>
    <w:rsid w:val="00C70C09"/>
    <w:rsid w:val="00C71373"/>
    <w:rsid w:val="00C7198C"/>
    <w:rsid w:val="00C74DF6"/>
    <w:rsid w:val="00C77931"/>
    <w:rsid w:val="00C77BD5"/>
    <w:rsid w:val="00C82084"/>
    <w:rsid w:val="00C8298A"/>
    <w:rsid w:val="00C86108"/>
    <w:rsid w:val="00C86AB9"/>
    <w:rsid w:val="00C91E44"/>
    <w:rsid w:val="00C9339E"/>
    <w:rsid w:val="00C958AA"/>
    <w:rsid w:val="00CA05B2"/>
    <w:rsid w:val="00CA2E83"/>
    <w:rsid w:val="00CA2EED"/>
    <w:rsid w:val="00CA326C"/>
    <w:rsid w:val="00CA3909"/>
    <w:rsid w:val="00CA5105"/>
    <w:rsid w:val="00CA6FF1"/>
    <w:rsid w:val="00CB0859"/>
    <w:rsid w:val="00CB0948"/>
    <w:rsid w:val="00CB36CD"/>
    <w:rsid w:val="00CB3E72"/>
    <w:rsid w:val="00CB475A"/>
    <w:rsid w:val="00CB56AA"/>
    <w:rsid w:val="00CB7D08"/>
    <w:rsid w:val="00CC2682"/>
    <w:rsid w:val="00CC3F6F"/>
    <w:rsid w:val="00CC41B1"/>
    <w:rsid w:val="00CC5595"/>
    <w:rsid w:val="00CC5B55"/>
    <w:rsid w:val="00CC5DA7"/>
    <w:rsid w:val="00CC70BB"/>
    <w:rsid w:val="00CC79A6"/>
    <w:rsid w:val="00CD1AE3"/>
    <w:rsid w:val="00CD34C1"/>
    <w:rsid w:val="00CD3A24"/>
    <w:rsid w:val="00CD4A27"/>
    <w:rsid w:val="00CD5BCE"/>
    <w:rsid w:val="00CD6300"/>
    <w:rsid w:val="00CD6971"/>
    <w:rsid w:val="00CE0C99"/>
    <w:rsid w:val="00CE0DB0"/>
    <w:rsid w:val="00CE3771"/>
    <w:rsid w:val="00CE3BAC"/>
    <w:rsid w:val="00CE4E66"/>
    <w:rsid w:val="00CE54DF"/>
    <w:rsid w:val="00CE66D5"/>
    <w:rsid w:val="00CF08EE"/>
    <w:rsid w:val="00CF0EC3"/>
    <w:rsid w:val="00CF5B72"/>
    <w:rsid w:val="00CF6A3D"/>
    <w:rsid w:val="00CF74C3"/>
    <w:rsid w:val="00CF7803"/>
    <w:rsid w:val="00CF7945"/>
    <w:rsid w:val="00D0010B"/>
    <w:rsid w:val="00D028DA"/>
    <w:rsid w:val="00D02D66"/>
    <w:rsid w:val="00D06276"/>
    <w:rsid w:val="00D07ED0"/>
    <w:rsid w:val="00D110A8"/>
    <w:rsid w:val="00D12CA6"/>
    <w:rsid w:val="00D1362A"/>
    <w:rsid w:val="00D1449A"/>
    <w:rsid w:val="00D152A4"/>
    <w:rsid w:val="00D17C50"/>
    <w:rsid w:val="00D21052"/>
    <w:rsid w:val="00D2386E"/>
    <w:rsid w:val="00D243D7"/>
    <w:rsid w:val="00D26540"/>
    <w:rsid w:val="00D2692C"/>
    <w:rsid w:val="00D279BC"/>
    <w:rsid w:val="00D30755"/>
    <w:rsid w:val="00D30DB8"/>
    <w:rsid w:val="00D311C3"/>
    <w:rsid w:val="00D3219C"/>
    <w:rsid w:val="00D326F2"/>
    <w:rsid w:val="00D34364"/>
    <w:rsid w:val="00D351ED"/>
    <w:rsid w:val="00D366FE"/>
    <w:rsid w:val="00D36C09"/>
    <w:rsid w:val="00D37039"/>
    <w:rsid w:val="00D37895"/>
    <w:rsid w:val="00D40AFF"/>
    <w:rsid w:val="00D41EC8"/>
    <w:rsid w:val="00D4416E"/>
    <w:rsid w:val="00D45337"/>
    <w:rsid w:val="00D46F45"/>
    <w:rsid w:val="00D503C8"/>
    <w:rsid w:val="00D519EF"/>
    <w:rsid w:val="00D52331"/>
    <w:rsid w:val="00D52F9C"/>
    <w:rsid w:val="00D533CD"/>
    <w:rsid w:val="00D55936"/>
    <w:rsid w:val="00D60524"/>
    <w:rsid w:val="00D6091A"/>
    <w:rsid w:val="00D626CE"/>
    <w:rsid w:val="00D63CD1"/>
    <w:rsid w:val="00D6514B"/>
    <w:rsid w:val="00D70342"/>
    <w:rsid w:val="00D710FB"/>
    <w:rsid w:val="00D735CB"/>
    <w:rsid w:val="00D7416F"/>
    <w:rsid w:val="00D7464B"/>
    <w:rsid w:val="00D7488D"/>
    <w:rsid w:val="00D74D8C"/>
    <w:rsid w:val="00D75B35"/>
    <w:rsid w:val="00D75CD2"/>
    <w:rsid w:val="00D76532"/>
    <w:rsid w:val="00D77170"/>
    <w:rsid w:val="00D7746B"/>
    <w:rsid w:val="00D80823"/>
    <w:rsid w:val="00D81884"/>
    <w:rsid w:val="00D81F14"/>
    <w:rsid w:val="00D822B3"/>
    <w:rsid w:val="00D83E4B"/>
    <w:rsid w:val="00D86268"/>
    <w:rsid w:val="00D876A7"/>
    <w:rsid w:val="00D92ED7"/>
    <w:rsid w:val="00D944CB"/>
    <w:rsid w:val="00D9476F"/>
    <w:rsid w:val="00D972A1"/>
    <w:rsid w:val="00D978D7"/>
    <w:rsid w:val="00DA01DE"/>
    <w:rsid w:val="00DA07F2"/>
    <w:rsid w:val="00DA0ACE"/>
    <w:rsid w:val="00DA140D"/>
    <w:rsid w:val="00DA1FBB"/>
    <w:rsid w:val="00DA2EA0"/>
    <w:rsid w:val="00DB01BC"/>
    <w:rsid w:val="00DB0370"/>
    <w:rsid w:val="00DB049C"/>
    <w:rsid w:val="00DB04D0"/>
    <w:rsid w:val="00DB1914"/>
    <w:rsid w:val="00DB1EFD"/>
    <w:rsid w:val="00DB2025"/>
    <w:rsid w:val="00DB43AF"/>
    <w:rsid w:val="00DB698E"/>
    <w:rsid w:val="00DC2488"/>
    <w:rsid w:val="00DC2E7F"/>
    <w:rsid w:val="00DC55A7"/>
    <w:rsid w:val="00DC6352"/>
    <w:rsid w:val="00DC6A07"/>
    <w:rsid w:val="00DC71AC"/>
    <w:rsid w:val="00DD0598"/>
    <w:rsid w:val="00DD1CC2"/>
    <w:rsid w:val="00DD6267"/>
    <w:rsid w:val="00DD7318"/>
    <w:rsid w:val="00DD7A0C"/>
    <w:rsid w:val="00DE08D1"/>
    <w:rsid w:val="00DE090F"/>
    <w:rsid w:val="00DE0CD4"/>
    <w:rsid w:val="00DE12DE"/>
    <w:rsid w:val="00DE1CC3"/>
    <w:rsid w:val="00DE2266"/>
    <w:rsid w:val="00DE3C29"/>
    <w:rsid w:val="00DE4E81"/>
    <w:rsid w:val="00DE67CA"/>
    <w:rsid w:val="00DE67DC"/>
    <w:rsid w:val="00DF0276"/>
    <w:rsid w:val="00DF0DA9"/>
    <w:rsid w:val="00DF166E"/>
    <w:rsid w:val="00DF19FB"/>
    <w:rsid w:val="00DF1CC0"/>
    <w:rsid w:val="00DF3E5D"/>
    <w:rsid w:val="00DF7A71"/>
    <w:rsid w:val="00E007F3"/>
    <w:rsid w:val="00E01348"/>
    <w:rsid w:val="00E04A22"/>
    <w:rsid w:val="00E067D3"/>
    <w:rsid w:val="00E11E54"/>
    <w:rsid w:val="00E12E62"/>
    <w:rsid w:val="00E152A0"/>
    <w:rsid w:val="00E15358"/>
    <w:rsid w:val="00E1573B"/>
    <w:rsid w:val="00E16309"/>
    <w:rsid w:val="00E16F7A"/>
    <w:rsid w:val="00E17467"/>
    <w:rsid w:val="00E218C4"/>
    <w:rsid w:val="00E21F93"/>
    <w:rsid w:val="00E22B0C"/>
    <w:rsid w:val="00E24ACB"/>
    <w:rsid w:val="00E2528A"/>
    <w:rsid w:val="00E275C7"/>
    <w:rsid w:val="00E31D72"/>
    <w:rsid w:val="00E3271A"/>
    <w:rsid w:val="00E34E62"/>
    <w:rsid w:val="00E367D9"/>
    <w:rsid w:val="00E37558"/>
    <w:rsid w:val="00E44998"/>
    <w:rsid w:val="00E44F33"/>
    <w:rsid w:val="00E46615"/>
    <w:rsid w:val="00E47040"/>
    <w:rsid w:val="00E51158"/>
    <w:rsid w:val="00E5118B"/>
    <w:rsid w:val="00E54491"/>
    <w:rsid w:val="00E56196"/>
    <w:rsid w:val="00E61334"/>
    <w:rsid w:val="00E6143B"/>
    <w:rsid w:val="00E61E57"/>
    <w:rsid w:val="00E63385"/>
    <w:rsid w:val="00E647AA"/>
    <w:rsid w:val="00E64C8B"/>
    <w:rsid w:val="00E666ED"/>
    <w:rsid w:val="00E6683F"/>
    <w:rsid w:val="00E71CFD"/>
    <w:rsid w:val="00E778EA"/>
    <w:rsid w:val="00E8102D"/>
    <w:rsid w:val="00E829E4"/>
    <w:rsid w:val="00E870C5"/>
    <w:rsid w:val="00E878BD"/>
    <w:rsid w:val="00E92467"/>
    <w:rsid w:val="00E92D5D"/>
    <w:rsid w:val="00E95267"/>
    <w:rsid w:val="00E95B44"/>
    <w:rsid w:val="00E96CD7"/>
    <w:rsid w:val="00E9712D"/>
    <w:rsid w:val="00E97B95"/>
    <w:rsid w:val="00EA1A42"/>
    <w:rsid w:val="00EA22FD"/>
    <w:rsid w:val="00EA24A4"/>
    <w:rsid w:val="00EA4638"/>
    <w:rsid w:val="00EA62D7"/>
    <w:rsid w:val="00EA7765"/>
    <w:rsid w:val="00EB11EB"/>
    <w:rsid w:val="00EB18EC"/>
    <w:rsid w:val="00EB1B0D"/>
    <w:rsid w:val="00EB1BB0"/>
    <w:rsid w:val="00EB1D15"/>
    <w:rsid w:val="00EB5384"/>
    <w:rsid w:val="00EB76D2"/>
    <w:rsid w:val="00EC03FC"/>
    <w:rsid w:val="00EC0BB9"/>
    <w:rsid w:val="00EC139D"/>
    <w:rsid w:val="00EC3834"/>
    <w:rsid w:val="00EC7221"/>
    <w:rsid w:val="00EC75CB"/>
    <w:rsid w:val="00ED27A5"/>
    <w:rsid w:val="00ED27B1"/>
    <w:rsid w:val="00ED3EDD"/>
    <w:rsid w:val="00ED6833"/>
    <w:rsid w:val="00EE0FB8"/>
    <w:rsid w:val="00EE17ED"/>
    <w:rsid w:val="00EE246B"/>
    <w:rsid w:val="00EE2F67"/>
    <w:rsid w:val="00EE44DF"/>
    <w:rsid w:val="00EE5029"/>
    <w:rsid w:val="00EE51E9"/>
    <w:rsid w:val="00EF20B2"/>
    <w:rsid w:val="00EF288C"/>
    <w:rsid w:val="00EF3269"/>
    <w:rsid w:val="00EF3AD5"/>
    <w:rsid w:val="00EF4937"/>
    <w:rsid w:val="00EF5D9A"/>
    <w:rsid w:val="00F00757"/>
    <w:rsid w:val="00F01650"/>
    <w:rsid w:val="00F046ED"/>
    <w:rsid w:val="00F054F8"/>
    <w:rsid w:val="00F05953"/>
    <w:rsid w:val="00F07FE2"/>
    <w:rsid w:val="00F10155"/>
    <w:rsid w:val="00F110BC"/>
    <w:rsid w:val="00F11B6E"/>
    <w:rsid w:val="00F1374F"/>
    <w:rsid w:val="00F14B1F"/>
    <w:rsid w:val="00F162E5"/>
    <w:rsid w:val="00F16D56"/>
    <w:rsid w:val="00F17882"/>
    <w:rsid w:val="00F20611"/>
    <w:rsid w:val="00F20687"/>
    <w:rsid w:val="00F20B27"/>
    <w:rsid w:val="00F24707"/>
    <w:rsid w:val="00F24F32"/>
    <w:rsid w:val="00F258BE"/>
    <w:rsid w:val="00F26557"/>
    <w:rsid w:val="00F26F25"/>
    <w:rsid w:val="00F2778B"/>
    <w:rsid w:val="00F30E72"/>
    <w:rsid w:val="00F31357"/>
    <w:rsid w:val="00F3159B"/>
    <w:rsid w:val="00F3428D"/>
    <w:rsid w:val="00F34850"/>
    <w:rsid w:val="00F34A19"/>
    <w:rsid w:val="00F35941"/>
    <w:rsid w:val="00F3623B"/>
    <w:rsid w:val="00F3632E"/>
    <w:rsid w:val="00F36544"/>
    <w:rsid w:val="00F415B0"/>
    <w:rsid w:val="00F4166F"/>
    <w:rsid w:val="00F4180A"/>
    <w:rsid w:val="00F42C5E"/>
    <w:rsid w:val="00F46526"/>
    <w:rsid w:val="00F46554"/>
    <w:rsid w:val="00F478D1"/>
    <w:rsid w:val="00F47B31"/>
    <w:rsid w:val="00F52965"/>
    <w:rsid w:val="00F52EF8"/>
    <w:rsid w:val="00F54349"/>
    <w:rsid w:val="00F554AD"/>
    <w:rsid w:val="00F55C12"/>
    <w:rsid w:val="00F6057D"/>
    <w:rsid w:val="00F63161"/>
    <w:rsid w:val="00F666DF"/>
    <w:rsid w:val="00F66BE5"/>
    <w:rsid w:val="00F678C4"/>
    <w:rsid w:val="00F71D20"/>
    <w:rsid w:val="00F7222B"/>
    <w:rsid w:val="00F729D6"/>
    <w:rsid w:val="00F74C45"/>
    <w:rsid w:val="00F75FC0"/>
    <w:rsid w:val="00F76861"/>
    <w:rsid w:val="00F80728"/>
    <w:rsid w:val="00F814D8"/>
    <w:rsid w:val="00F83FC8"/>
    <w:rsid w:val="00F844CA"/>
    <w:rsid w:val="00F86355"/>
    <w:rsid w:val="00F878B9"/>
    <w:rsid w:val="00F900E9"/>
    <w:rsid w:val="00F933F8"/>
    <w:rsid w:val="00F95DC1"/>
    <w:rsid w:val="00F97EE6"/>
    <w:rsid w:val="00FA11A6"/>
    <w:rsid w:val="00FA1BFA"/>
    <w:rsid w:val="00FA3978"/>
    <w:rsid w:val="00FA55AA"/>
    <w:rsid w:val="00FA5BDE"/>
    <w:rsid w:val="00FA6070"/>
    <w:rsid w:val="00FA7995"/>
    <w:rsid w:val="00FB1571"/>
    <w:rsid w:val="00FB22ED"/>
    <w:rsid w:val="00FB37C7"/>
    <w:rsid w:val="00FB4381"/>
    <w:rsid w:val="00FB4A83"/>
    <w:rsid w:val="00FB65F7"/>
    <w:rsid w:val="00FC200B"/>
    <w:rsid w:val="00FC2FDB"/>
    <w:rsid w:val="00FC3E6A"/>
    <w:rsid w:val="00FC52B8"/>
    <w:rsid w:val="00FC59F6"/>
    <w:rsid w:val="00FC753F"/>
    <w:rsid w:val="00FD0E7B"/>
    <w:rsid w:val="00FD210E"/>
    <w:rsid w:val="00FD2D1C"/>
    <w:rsid w:val="00FD3205"/>
    <w:rsid w:val="00FD3EE1"/>
    <w:rsid w:val="00FD4A7F"/>
    <w:rsid w:val="00FD5434"/>
    <w:rsid w:val="00FE2BD5"/>
    <w:rsid w:val="00FE54C5"/>
    <w:rsid w:val="00FE6396"/>
    <w:rsid w:val="00FE66DD"/>
    <w:rsid w:val="00FE6768"/>
    <w:rsid w:val="00FE6D8D"/>
    <w:rsid w:val="00FE712A"/>
    <w:rsid w:val="00FF127A"/>
    <w:rsid w:val="00FF1FEA"/>
    <w:rsid w:val="00FF67CF"/>
    <w:rsid w:val="00FF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3F23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qFormat/>
    <w:rsid w:val="008A5960"/>
    <w:pPr>
      <w:spacing w:before="360" w:after="180" w:line="336" w:lineRule="atLeast"/>
      <w:outlineLvl w:val="1"/>
    </w:pPr>
    <w:rPr>
      <w:rFonts w:ascii="Verdana" w:hAnsi="Verdana"/>
      <w:b/>
      <w:bCs/>
      <w:i/>
      <w:iCs/>
      <w:caps/>
      <w:color w:val="CC0000"/>
      <w:spacing w:val="48"/>
      <w:sz w:val="28"/>
      <w:szCs w:val="28"/>
      <w:lang w:val="pt-BR" w:eastAsia="pt-BR"/>
    </w:rPr>
  </w:style>
  <w:style w:type="paragraph" w:styleId="Ttulo3">
    <w:name w:val="heading 3"/>
    <w:basedOn w:val="Normal"/>
    <w:qFormat/>
    <w:rsid w:val="008A5960"/>
    <w:pPr>
      <w:spacing w:before="100" w:beforeAutospacing="1" w:after="100" w:afterAutospacing="1"/>
      <w:outlineLvl w:val="2"/>
    </w:pPr>
    <w:rPr>
      <w:b/>
      <w:bCs/>
      <w:sz w:val="27"/>
      <w:szCs w:val="27"/>
      <w:lang w:val="pt-BR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6526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semiHidden/>
    <w:rsid w:val="00365268"/>
    <w:pPr>
      <w:tabs>
        <w:tab w:val="center" w:pos="4320"/>
        <w:tab w:val="right" w:pos="8640"/>
      </w:tabs>
    </w:pPr>
  </w:style>
  <w:style w:type="character" w:styleId="Hipervnculo">
    <w:name w:val="Hyperlink"/>
    <w:rsid w:val="00CD5BCE"/>
    <w:rPr>
      <w:color w:val="0000FF"/>
      <w:u w:val="single"/>
    </w:rPr>
  </w:style>
  <w:style w:type="paragraph" w:styleId="Textodeglobo">
    <w:name w:val="Balloon Text"/>
    <w:basedOn w:val="Normal"/>
    <w:semiHidden/>
    <w:rsid w:val="00377E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F407B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GeneralSecretary">
    <w:name w:val="General Secretary"/>
    <w:basedOn w:val="Normal"/>
    <w:next w:val="Normal"/>
    <w:rsid w:val="000F407B"/>
    <w:pPr>
      <w:tabs>
        <w:tab w:val="center" w:pos="6237"/>
      </w:tabs>
      <w:spacing w:before="600" w:line="260" w:lineRule="exact"/>
      <w:jc w:val="both"/>
    </w:pPr>
    <w:rPr>
      <w:rFonts w:ascii="Arial" w:hAnsi="Arial" w:cs="Arial"/>
      <w:sz w:val="22"/>
      <w:szCs w:val="22"/>
      <w:lang w:val="en-GB"/>
    </w:rPr>
  </w:style>
  <w:style w:type="paragraph" w:customStyle="1" w:styleId="Sinespaciado1">
    <w:name w:val="Sin espaciado1"/>
    <w:qFormat/>
    <w:rsid w:val="000F407B"/>
    <w:rPr>
      <w:rFonts w:ascii="Calibri" w:eastAsia="Calibri" w:hAnsi="Calibri"/>
      <w:sz w:val="22"/>
      <w:szCs w:val="22"/>
      <w:lang w:val="es-GT" w:eastAsia="en-US"/>
    </w:rPr>
  </w:style>
  <w:style w:type="character" w:styleId="nfasis">
    <w:name w:val="Emphasis"/>
    <w:uiPriority w:val="20"/>
    <w:qFormat/>
    <w:rsid w:val="00B614F0"/>
    <w:rPr>
      <w:b/>
      <w:bCs/>
      <w:i w:val="0"/>
      <w:iCs w:val="0"/>
    </w:rPr>
  </w:style>
  <w:style w:type="character" w:customStyle="1" w:styleId="apple-style-span">
    <w:name w:val="apple-style-span"/>
    <w:basedOn w:val="Fuentedeprrafopredeter"/>
    <w:rsid w:val="008A5960"/>
  </w:style>
  <w:style w:type="paragraph" w:customStyle="1" w:styleId="Epgrafe1">
    <w:name w:val="Epígrafe1"/>
    <w:basedOn w:val="Normal"/>
    <w:next w:val="Normal"/>
    <w:qFormat/>
    <w:rsid w:val="001D243D"/>
    <w:pPr>
      <w:spacing w:before="100" w:beforeAutospacing="1" w:after="100" w:afterAutospacing="1" w:line="360" w:lineRule="auto"/>
      <w:jc w:val="center"/>
    </w:pPr>
    <w:rPr>
      <w:rFonts w:ascii="Arial" w:hAnsi="Arial" w:cs="Arial"/>
      <w:b/>
      <w:sz w:val="20"/>
      <w:lang w:val="es-CR"/>
    </w:rPr>
  </w:style>
  <w:style w:type="paragraph" w:styleId="Textoindependiente">
    <w:name w:val="Body Text"/>
    <w:basedOn w:val="Normal"/>
    <w:rsid w:val="009C2908"/>
    <w:pPr>
      <w:widowControl w:val="0"/>
      <w:spacing w:after="120"/>
    </w:pPr>
    <w:rPr>
      <w:rFonts w:ascii="Courier New" w:hAnsi="Courier New"/>
      <w:sz w:val="20"/>
      <w:lang w:val="es-ES_tradnl"/>
    </w:rPr>
  </w:style>
  <w:style w:type="paragraph" w:customStyle="1" w:styleId="PadroLTUntertitel">
    <w:name w:val="Padrão~LT~Untertitel"/>
    <w:rsid w:val="00533955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160" w:line="208" w:lineRule="auto"/>
      <w:jc w:val="center"/>
    </w:pPr>
    <w:rPr>
      <w:rFonts w:ascii="Arial Unicode MS" w:eastAsia="Arial Unicode MS" w:hAnsi="Arial" w:cs="Arial Unicode MS"/>
      <w:color w:val="000000"/>
      <w:sz w:val="64"/>
      <w:szCs w:val="64"/>
      <w:lang w:val="pt-BR" w:eastAsia="pt-BR"/>
    </w:rPr>
  </w:style>
  <w:style w:type="paragraph" w:customStyle="1" w:styleId="PadroLTGliederung1">
    <w:name w:val="Padrão~LT~Gliederung 1"/>
    <w:rsid w:val="00533955"/>
    <w:pPr>
      <w:tabs>
        <w:tab w:val="left" w:pos="172"/>
        <w:tab w:val="left" w:pos="880"/>
        <w:tab w:val="left" w:pos="1587"/>
        <w:tab w:val="left" w:pos="2295"/>
        <w:tab w:val="left" w:pos="3002"/>
        <w:tab w:val="left" w:pos="3710"/>
        <w:tab w:val="left" w:pos="4417"/>
        <w:tab w:val="left" w:pos="5124"/>
        <w:tab w:val="left" w:pos="5832"/>
        <w:tab w:val="left" w:pos="6540"/>
        <w:tab w:val="left" w:pos="7247"/>
        <w:tab w:val="left" w:pos="7955"/>
        <w:tab w:val="left" w:pos="8662"/>
        <w:tab w:val="left" w:pos="9370"/>
        <w:tab w:val="left" w:pos="10077"/>
        <w:tab w:val="left" w:pos="10785"/>
        <w:tab w:val="left" w:pos="11492"/>
        <w:tab w:val="left" w:pos="12200"/>
        <w:tab w:val="left" w:pos="12907"/>
        <w:tab w:val="left" w:pos="13615"/>
      </w:tabs>
      <w:autoSpaceDE w:val="0"/>
      <w:autoSpaceDN w:val="0"/>
      <w:adjustRightInd w:val="0"/>
      <w:spacing w:before="160" w:line="208" w:lineRule="auto"/>
      <w:ind w:left="535"/>
    </w:pPr>
    <w:rPr>
      <w:rFonts w:ascii="Arial Unicode MS" w:eastAsia="Arial Unicode MS" w:hAnsi="Arial" w:cs="Arial Unicode MS"/>
      <w:color w:val="000000"/>
      <w:sz w:val="64"/>
      <w:szCs w:val="64"/>
      <w:lang w:val="pt-BR" w:eastAsia="pt-BR"/>
    </w:rPr>
  </w:style>
  <w:style w:type="character" w:customStyle="1" w:styleId="EncabezadoCar">
    <w:name w:val="Encabezado Car"/>
    <w:link w:val="Encabezado"/>
    <w:semiHidden/>
    <w:rsid w:val="00A87C61"/>
    <w:rPr>
      <w:sz w:val="24"/>
      <w:lang w:val="en-US" w:eastAsia="en-US" w:bidi="ar-SA"/>
    </w:rPr>
  </w:style>
  <w:style w:type="paragraph" w:customStyle="1" w:styleId="Prrafodelista1">
    <w:name w:val="Párrafo de lista1"/>
    <w:basedOn w:val="Normal"/>
    <w:qFormat/>
    <w:rsid w:val="00C02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character" w:styleId="Textoennegrita">
    <w:name w:val="Strong"/>
    <w:uiPriority w:val="22"/>
    <w:qFormat/>
    <w:rsid w:val="002A4460"/>
    <w:rPr>
      <w:b/>
      <w:bCs/>
    </w:rPr>
  </w:style>
  <w:style w:type="paragraph" w:customStyle="1" w:styleId="spip">
    <w:name w:val="spip"/>
    <w:basedOn w:val="Normal"/>
    <w:rsid w:val="002A4460"/>
    <w:pPr>
      <w:spacing w:before="100" w:beforeAutospacing="1" w:after="100" w:afterAutospacing="1"/>
    </w:pPr>
    <w:rPr>
      <w:szCs w:val="24"/>
      <w:lang w:val="pt-BR" w:eastAsia="pt-BR"/>
    </w:rPr>
  </w:style>
  <w:style w:type="paragraph" w:customStyle="1" w:styleId="Ttulo10">
    <w:name w:val="Título1"/>
    <w:basedOn w:val="Normal"/>
    <w:qFormat/>
    <w:rsid w:val="00600FCB"/>
    <w:pPr>
      <w:jc w:val="center"/>
    </w:pPr>
    <w:rPr>
      <w:b/>
      <w:bCs/>
      <w:szCs w:val="24"/>
      <w:lang w:val="es-ES" w:eastAsia="es-ES"/>
    </w:rPr>
  </w:style>
  <w:style w:type="paragraph" w:styleId="Subttulo">
    <w:name w:val="Subtitle"/>
    <w:basedOn w:val="Normal"/>
    <w:qFormat/>
    <w:rsid w:val="00600FCB"/>
    <w:pPr>
      <w:jc w:val="both"/>
    </w:pPr>
    <w:rPr>
      <w:b/>
      <w:bCs/>
      <w:szCs w:val="24"/>
      <w:lang w:val="es-ES" w:eastAsia="es-ES"/>
    </w:rPr>
  </w:style>
  <w:style w:type="paragraph" w:styleId="Sangradetextonormal">
    <w:name w:val="Body Text Indent"/>
    <w:basedOn w:val="Normal"/>
    <w:rsid w:val="008A2DE5"/>
    <w:pPr>
      <w:spacing w:after="120"/>
      <w:ind w:left="283"/>
    </w:pPr>
  </w:style>
  <w:style w:type="paragraph" w:customStyle="1" w:styleId="yiv425024347msonormal">
    <w:name w:val="yiv425024347msonormal"/>
    <w:basedOn w:val="Normal"/>
    <w:rsid w:val="00EF3AD5"/>
    <w:pPr>
      <w:spacing w:before="100" w:beforeAutospacing="1" w:after="100" w:afterAutospacing="1"/>
    </w:pPr>
    <w:rPr>
      <w:szCs w:val="24"/>
      <w:lang w:val="pt-BR" w:eastAsia="pt-BR"/>
    </w:rPr>
  </w:style>
  <w:style w:type="character" w:customStyle="1" w:styleId="spipsurligne">
    <w:name w:val="spip_surligne"/>
    <w:basedOn w:val="Fuentedeprrafopredeter"/>
    <w:rsid w:val="00BE3A02"/>
  </w:style>
  <w:style w:type="paragraph" w:customStyle="1" w:styleId="Default">
    <w:name w:val="Default"/>
    <w:rsid w:val="0078500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n-US"/>
    </w:rPr>
  </w:style>
  <w:style w:type="paragraph" w:customStyle="1" w:styleId="western">
    <w:name w:val="western"/>
    <w:basedOn w:val="Normal"/>
    <w:rsid w:val="00D876A7"/>
    <w:pPr>
      <w:spacing w:before="100" w:beforeAutospacing="1" w:after="100" w:afterAutospacing="1"/>
    </w:pPr>
    <w:rPr>
      <w:szCs w:val="24"/>
      <w:lang w:val="pt-BR" w:eastAsia="pt-BR"/>
    </w:rPr>
  </w:style>
  <w:style w:type="character" w:customStyle="1" w:styleId="noticiadata">
    <w:name w:val="noticia_data"/>
    <w:basedOn w:val="Fuentedeprrafopredeter"/>
    <w:rsid w:val="00FF67CF"/>
  </w:style>
  <w:style w:type="character" w:customStyle="1" w:styleId="noticiatitulo">
    <w:name w:val="noticia_titulo"/>
    <w:basedOn w:val="Fuentedeprrafopredeter"/>
    <w:rsid w:val="00FF67CF"/>
  </w:style>
  <w:style w:type="character" w:customStyle="1" w:styleId="noticiaautor">
    <w:name w:val="noticia_autor"/>
    <w:basedOn w:val="Fuentedeprrafopredeter"/>
    <w:rsid w:val="00FF67CF"/>
  </w:style>
  <w:style w:type="character" w:customStyle="1" w:styleId="noticiacidade">
    <w:name w:val="noticia_cidade"/>
    <w:basedOn w:val="Fuentedeprrafopredeter"/>
    <w:rsid w:val="00FF67CF"/>
  </w:style>
  <w:style w:type="character" w:customStyle="1" w:styleId="noticiatexto">
    <w:name w:val="noticia_texto"/>
    <w:basedOn w:val="Fuentedeprrafopredeter"/>
    <w:rsid w:val="00FF67CF"/>
  </w:style>
  <w:style w:type="paragraph" w:customStyle="1" w:styleId="texto-not">
    <w:name w:val="texto-not"/>
    <w:basedOn w:val="Normal"/>
    <w:rsid w:val="00C101C2"/>
    <w:pPr>
      <w:spacing w:before="300" w:after="100" w:afterAutospacing="1" w:line="225" w:lineRule="atLeast"/>
    </w:pPr>
    <w:rPr>
      <w:rFonts w:ascii="Trebuchet MS" w:hAnsi="Trebuchet MS"/>
      <w:color w:val="656565"/>
      <w:sz w:val="18"/>
      <w:szCs w:val="18"/>
      <w:lang w:val="pt-BR" w:eastAsia="pt-BR"/>
    </w:rPr>
  </w:style>
  <w:style w:type="paragraph" w:customStyle="1" w:styleId="Subject">
    <w:name w:val="Subject"/>
    <w:basedOn w:val="Normal"/>
    <w:next w:val="Normal"/>
    <w:rsid w:val="006C0C78"/>
    <w:pPr>
      <w:spacing w:before="60" w:after="300" w:line="260" w:lineRule="exact"/>
      <w:jc w:val="center"/>
    </w:pPr>
    <w:rPr>
      <w:rFonts w:ascii="Arial" w:hAnsi="Arial" w:cs="Arial"/>
      <w:b/>
      <w:bCs/>
      <w:sz w:val="22"/>
      <w:szCs w:val="22"/>
      <w:lang w:val="en-GB"/>
    </w:rPr>
  </w:style>
  <w:style w:type="table" w:styleId="Tablaconcuadrcula">
    <w:name w:val="Table Grid"/>
    <w:basedOn w:val="Tablanormal"/>
    <w:rsid w:val="007E7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60C94"/>
    <w:pPr>
      <w:ind w:left="708"/>
    </w:pPr>
  </w:style>
  <w:style w:type="character" w:customStyle="1" w:styleId="Ttulo1Car">
    <w:name w:val="Título 1 Car"/>
    <w:link w:val="Ttulo1"/>
    <w:rsid w:val="003F233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AR" w:eastAsia="es-A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paragraph" w:styleId="Ttulo1">
    <w:name w:val="heading 1"/>
    <w:basedOn w:val="Normal"/>
    <w:next w:val="Normal"/>
    <w:link w:val="Ttulo1Car"/>
    <w:qFormat/>
    <w:rsid w:val="003F233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qFormat/>
    <w:rsid w:val="008A5960"/>
    <w:pPr>
      <w:spacing w:before="360" w:after="180" w:line="336" w:lineRule="atLeast"/>
      <w:outlineLvl w:val="1"/>
    </w:pPr>
    <w:rPr>
      <w:rFonts w:ascii="Verdana" w:hAnsi="Verdana"/>
      <w:b/>
      <w:bCs/>
      <w:i/>
      <w:iCs/>
      <w:caps/>
      <w:color w:val="CC0000"/>
      <w:spacing w:val="48"/>
      <w:sz w:val="28"/>
      <w:szCs w:val="28"/>
      <w:lang w:val="pt-BR" w:eastAsia="pt-BR"/>
    </w:rPr>
  </w:style>
  <w:style w:type="paragraph" w:styleId="Ttulo3">
    <w:name w:val="heading 3"/>
    <w:basedOn w:val="Normal"/>
    <w:qFormat/>
    <w:rsid w:val="008A5960"/>
    <w:pPr>
      <w:spacing w:before="100" w:beforeAutospacing="1" w:after="100" w:afterAutospacing="1"/>
      <w:outlineLvl w:val="2"/>
    </w:pPr>
    <w:rPr>
      <w:b/>
      <w:bCs/>
      <w:sz w:val="27"/>
      <w:szCs w:val="27"/>
      <w:lang w:val="pt-BR" w:eastAsia="pt-B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365268"/>
    <w:pPr>
      <w:tabs>
        <w:tab w:val="center" w:pos="4320"/>
        <w:tab w:val="right" w:pos="8640"/>
      </w:tabs>
    </w:pPr>
  </w:style>
  <w:style w:type="paragraph" w:styleId="Piedepgina">
    <w:name w:val="footer"/>
    <w:basedOn w:val="Normal"/>
    <w:semiHidden/>
    <w:rsid w:val="00365268"/>
    <w:pPr>
      <w:tabs>
        <w:tab w:val="center" w:pos="4320"/>
        <w:tab w:val="right" w:pos="8640"/>
      </w:tabs>
    </w:pPr>
  </w:style>
  <w:style w:type="character" w:styleId="Hipervnculo">
    <w:name w:val="Hyperlink"/>
    <w:rsid w:val="00CD5BCE"/>
    <w:rPr>
      <w:color w:val="0000FF"/>
      <w:u w:val="single"/>
    </w:rPr>
  </w:style>
  <w:style w:type="paragraph" w:styleId="Textodeglobo">
    <w:name w:val="Balloon Text"/>
    <w:basedOn w:val="Normal"/>
    <w:semiHidden/>
    <w:rsid w:val="00377E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0F407B"/>
    <w:pPr>
      <w:spacing w:before="100" w:beforeAutospacing="1" w:after="100" w:afterAutospacing="1"/>
    </w:pPr>
    <w:rPr>
      <w:szCs w:val="24"/>
      <w:lang w:val="es-ES" w:eastAsia="es-ES"/>
    </w:rPr>
  </w:style>
  <w:style w:type="paragraph" w:customStyle="1" w:styleId="GeneralSecretary">
    <w:name w:val="General Secretary"/>
    <w:basedOn w:val="Normal"/>
    <w:next w:val="Normal"/>
    <w:rsid w:val="000F407B"/>
    <w:pPr>
      <w:tabs>
        <w:tab w:val="center" w:pos="6237"/>
      </w:tabs>
      <w:spacing w:before="600" w:line="260" w:lineRule="exact"/>
      <w:jc w:val="both"/>
    </w:pPr>
    <w:rPr>
      <w:rFonts w:ascii="Arial" w:hAnsi="Arial" w:cs="Arial"/>
      <w:sz w:val="22"/>
      <w:szCs w:val="22"/>
      <w:lang w:val="en-GB"/>
    </w:rPr>
  </w:style>
  <w:style w:type="paragraph" w:customStyle="1" w:styleId="Sinespaciado1">
    <w:name w:val="Sin espaciado1"/>
    <w:qFormat/>
    <w:rsid w:val="000F407B"/>
    <w:rPr>
      <w:rFonts w:ascii="Calibri" w:eastAsia="Calibri" w:hAnsi="Calibri"/>
      <w:sz w:val="22"/>
      <w:szCs w:val="22"/>
      <w:lang w:val="es-GT" w:eastAsia="en-US"/>
    </w:rPr>
  </w:style>
  <w:style w:type="character" w:styleId="nfasis">
    <w:name w:val="Emphasis"/>
    <w:uiPriority w:val="20"/>
    <w:qFormat/>
    <w:rsid w:val="00B614F0"/>
    <w:rPr>
      <w:b/>
      <w:bCs/>
      <w:i w:val="0"/>
      <w:iCs w:val="0"/>
    </w:rPr>
  </w:style>
  <w:style w:type="character" w:customStyle="1" w:styleId="apple-style-span">
    <w:name w:val="apple-style-span"/>
    <w:basedOn w:val="Fuentedeprrafopredeter"/>
    <w:rsid w:val="008A5960"/>
  </w:style>
  <w:style w:type="paragraph" w:customStyle="1" w:styleId="Epgrafe1">
    <w:name w:val="Epígrafe1"/>
    <w:basedOn w:val="Normal"/>
    <w:next w:val="Normal"/>
    <w:qFormat/>
    <w:rsid w:val="001D243D"/>
    <w:pPr>
      <w:spacing w:before="100" w:beforeAutospacing="1" w:after="100" w:afterAutospacing="1" w:line="360" w:lineRule="auto"/>
      <w:jc w:val="center"/>
    </w:pPr>
    <w:rPr>
      <w:rFonts w:ascii="Arial" w:hAnsi="Arial" w:cs="Arial"/>
      <w:b/>
      <w:sz w:val="20"/>
      <w:lang w:val="es-CR"/>
    </w:rPr>
  </w:style>
  <w:style w:type="paragraph" w:styleId="Textoindependiente">
    <w:name w:val="Body Text"/>
    <w:basedOn w:val="Normal"/>
    <w:rsid w:val="009C2908"/>
    <w:pPr>
      <w:widowControl w:val="0"/>
      <w:spacing w:after="120"/>
    </w:pPr>
    <w:rPr>
      <w:rFonts w:ascii="Courier New" w:hAnsi="Courier New"/>
      <w:sz w:val="20"/>
      <w:lang w:val="es-ES_tradnl"/>
    </w:rPr>
  </w:style>
  <w:style w:type="paragraph" w:customStyle="1" w:styleId="PadroLTUntertitel">
    <w:name w:val="Padrão~LT~Untertitel"/>
    <w:rsid w:val="00533955"/>
    <w:pPr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autoSpaceDE w:val="0"/>
      <w:autoSpaceDN w:val="0"/>
      <w:adjustRightInd w:val="0"/>
      <w:spacing w:before="160" w:line="208" w:lineRule="auto"/>
      <w:jc w:val="center"/>
    </w:pPr>
    <w:rPr>
      <w:rFonts w:ascii="Arial Unicode MS" w:eastAsia="Arial Unicode MS" w:hAnsi="Arial" w:cs="Arial Unicode MS"/>
      <w:color w:val="000000"/>
      <w:sz w:val="64"/>
      <w:szCs w:val="64"/>
      <w:lang w:val="pt-BR" w:eastAsia="pt-BR"/>
    </w:rPr>
  </w:style>
  <w:style w:type="paragraph" w:customStyle="1" w:styleId="PadroLTGliederung1">
    <w:name w:val="Padrão~LT~Gliederung 1"/>
    <w:rsid w:val="00533955"/>
    <w:pPr>
      <w:tabs>
        <w:tab w:val="left" w:pos="172"/>
        <w:tab w:val="left" w:pos="880"/>
        <w:tab w:val="left" w:pos="1587"/>
        <w:tab w:val="left" w:pos="2295"/>
        <w:tab w:val="left" w:pos="3002"/>
        <w:tab w:val="left" w:pos="3710"/>
        <w:tab w:val="left" w:pos="4417"/>
        <w:tab w:val="left" w:pos="5124"/>
        <w:tab w:val="left" w:pos="5832"/>
        <w:tab w:val="left" w:pos="6540"/>
        <w:tab w:val="left" w:pos="7247"/>
        <w:tab w:val="left" w:pos="7955"/>
        <w:tab w:val="left" w:pos="8662"/>
        <w:tab w:val="left" w:pos="9370"/>
        <w:tab w:val="left" w:pos="10077"/>
        <w:tab w:val="left" w:pos="10785"/>
        <w:tab w:val="left" w:pos="11492"/>
        <w:tab w:val="left" w:pos="12200"/>
        <w:tab w:val="left" w:pos="12907"/>
        <w:tab w:val="left" w:pos="13615"/>
      </w:tabs>
      <w:autoSpaceDE w:val="0"/>
      <w:autoSpaceDN w:val="0"/>
      <w:adjustRightInd w:val="0"/>
      <w:spacing w:before="160" w:line="208" w:lineRule="auto"/>
      <w:ind w:left="535"/>
    </w:pPr>
    <w:rPr>
      <w:rFonts w:ascii="Arial Unicode MS" w:eastAsia="Arial Unicode MS" w:hAnsi="Arial" w:cs="Arial Unicode MS"/>
      <w:color w:val="000000"/>
      <w:sz w:val="64"/>
      <w:szCs w:val="64"/>
      <w:lang w:val="pt-BR" w:eastAsia="pt-BR"/>
    </w:rPr>
  </w:style>
  <w:style w:type="character" w:customStyle="1" w:styleId="EncabezadoCar">
    <w:name w:val="Encabezado Car"/>
    <w:link w:val="Encabezado"/>
    <w:semiHidden/>
    <w:rsid w:val="00A87C61"/>
    <w:rPr>
      <w:sz w:val="24"/>
      <w:lang w:val="en-US" w:eastAsia="en-US" w:bidi="ar-SA"/>
    </w:rPr>
  </w:style>
  <w:style w:type="paragraph" w:customStyle="1" w:styleId="Prrafodelista1">
    <w:name w:val="Párrafo de lista1"/>
    <w:basedOn w:val="Normal"/>
    <w:qFormat/>
    <w:rsid w:val="00C02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character" w:styleId="Textoennegrita">
    <w:name w:val="Strong"/>
    <w:uiPriority w:val="22"/>
    <w:qFormat/>
    <w:rsid w:val="002A4460"/>
    <w:rPr>
      <w:b/>
      <w:bCs/>
    </w:rPr>
  </w:style>
  <w:style w:type="paragraph" w:customStyle="1" w:styleId="spip">
    <w:name w:val="spip"/>
    <w:basedOn w:val="Normal"/>
    <w:rsid w:val="002A4460"/>
    <w:pPr>
      <w:spacing w:before="100" w:beforeAutospacing="1" w:after="100" w:afterAutospacing="1"/>
    </w:pPr>
    <w:rPr>
      <w:szCs w:val="24"/>
      <w:lang w:val="pt-BR" w:eastAsia="pt-BR"/>
    </w:rPr>
  </w:style>
  <w:style w:type="paragraph" w:customStyle="1" w:styleId="Ttulo10">
    <w:name w:val="Título1"/>
    <w:basedOn w:val="Normal"/>
    <w:qFormat/>
    <w:rsid w:val="00600FCB"/>
    <w:pPr>
      <w:jc w:val="center"/>
    </w:pPr>
    <w:rPr>
      <w:b/>
      <w:bCs/>
      <w:szCs w:val="24"/>
      <w:lang w:val="es-ES" w:eastAsia="es-ES"/>
    </w:rPr>
  </w:style>
  <w:style w:type="paragraph" w:styleId="Subttulo">
    <w:name w:val="Subtitle"/>
    <w:basedOn w:val="Normal"/>
    <w:qFormat/>
    <w:rsid w:val="00600FCB"/>
    <w:pPr>
      <w:jc w:val="both"/>
    </w:pPr>
    <w:rPr>
      <w:b/>
      <w:bCs/>
      <w:szCs w:val="24"/>
      <w:lang w:val="es-ES" w:eastAsia="es-ES"/>
    </w:rPr>
  </w:style>
  <w:style w:type="paragraph" w:styleId="Sangradetextonormal">
    <w:name w:val="Body Text Indent"/>
    <w:basedOn w:val="Normal"/>
    <w:rsid w:val="008A2DE5"/>
    <w:pPr>
      <w:spacing w:after="120"/>
      <w:ind w:left="283"/>
    </w:pPr>
  </w:style>
  <w:style w:type="paragraph" w:customStyle="1" w:styleId="yiv425024347msonormal">
    <w:name w:val="yiv425024347msonormal"/>
    <w:basedOn w:val="Normal"/>
    <w:rsid w:val="00EF3AD5"/>
    <w:pPr>
      <w:spacing w:before="100" w:beforeAutospacing="1" w:after="100" w:afterAutospacing="1"/>
    </w:pPr>
    <w:rPr>
      <w:szCs w:val="24"/>
      <w:lang w:val="pt-BR" w:eastAsia="pt-BR"/>
    </w:rPr>
  </w:style>
  <w:style w:type="character" w:customStyle="1" w:styleId="spipsurligne">
    <w:name w:val="spip_surligne"/>
    <w:basedOn w:val="Fuentedeprrafopredeter"/>
    <w:rsid w:val="00BE3A02"/>
  </w:style>
  <w:style w:type="paragraph" w:customStyle="1" w:styleId="Default">
    <w:name w:val="Default"/>
    <w:rsid w:val="0078500F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val="es-MX" w:eastAsia="en-US"/>
    </w:rPr>
  </w:style>
  <w:style w:type="paragraph" w:customStyle="1" w:styleId="western">
    <w:name w:val="western"/>
    <w:basedOn w:val="Normal"/>
    <w:rsid w:val="00D876A7"/>
    <w:pPr>
      <w:spacing w:before="100" w:beforeAutospacing="1" w:after="100" w:afterAutospacing="1"/>
    </w:pPr>
    <w:rPr>
      <w:szCs w:val="24"/>
      <w:lang w:val="pt-BR" w:eastAsia="pt-BR"/>
    </w:rPr>
  </w:style>
  <w:style w:type="character" w:customStyle="1" w:styleId="noticiadata">
    <w:name w:val="noticia_data"/>
    <w:basedOn w:val="Fuentedeprrafopredeter"/>
    <w:rsid w:val="00FF67CF"/>
  </w:style>
  <w:style w:type="character" w:customStyle="1" w:styleId="noticiatitulo">
    <w:name w:val="noticia_titulo"/>
    <w:basedOn w:val="Fuentedeprrafopredeter"/>
    <w:rsid w:val="00FF67CF"/>
  </w:style>
  <w:style w:type="character" w:customStyle="1" w:styleId="noticiaautor">
    <w:name w:val="noticia_autor"/>
    <w:basedOn w:val="Fuentedeprrafopredeter"/>
    <w:rsid w:val="00FF67CF"/>
  </w:style>
  <w:style w:type="character" w:customStyle="1" w:styleId="noticiacidade">
    <w:name w:val="noticia_cidade"/>
    <w:basedOn w:val="Fuentedeprrafopredeter"/>
    <w:rsid w:val="00FF67CF"/>
  </w:style>
  <w:style w:type="character" w:customStyle="1" w:styleId="noticiatexto">
    <w:name w:val="noticia_texto"/>
    <w:basedOn w:val="Fuentedeprrafopredeter"/>
    <w:rsid w:val="00FF67CF"/>
  </w:style>
  <w:style w:type="paragraph" w:customStyle="1" w:styleId="texto-not">
    <w:name w:val="texto-not"/>
    <w:basedOn w:val="Normal"/>
    <w:rsid w:val="00C101C2"/>
    <w:pPr>
      <w:spacing w:before="300" w:after="100" w:afterAutospacing="1" w:line="225" w:lineRule="atLeast"/>
    </w:pPr>
    <w:rPr>
      <w:rFonts w:ascii="Trebuchet MS" w:hAnsi="Trebuchet MS"/>
      <w:color w:val="656565"/>
      <w:sz w:val="18"/>
      <w:szCs w:val="18"/>
      <w:lang w:val="pt-BR" w:eastAsia="pt-BR"/>
    </w:rPr>
  </w:style>
  <w:style w:type="paragraph" w:customStyle="1" w:styleId="Subject">
    <w:name w:val="Subject"/>
    <w:basedOn w:val="Normal"/>
    <w:next w:val="Normal"/>
    <w:rsid w:val="006C0C78"/>
    <w:pPr>
      <w:spacing w:before="60" w:after="300" w:line="260" w:lineRule="exact"/>
      <w:jc w:val="center"/>
    </w:pPr>
    <w:rPr>
      <w:rFonts w:ascii="Arial" w:hAnsi="Arial" w:cs="Arial"/>
      <w:b/>
      <w:bCs/>
      <w:sz w:val="22"/>
      <w:szCs w:val="22"/>
      <w:lang w:val="en-GB"/>
    </w:rPr>
  </w:style>
  <w:style w:type="table" w:styleId="Tablaconcuadrcula">
    <w:name w:val="Table Grid"/>
    <w:basedOn w:val="Tablanormal"/>
    <w:rsid w:val="007E7D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960C94"/>
    <w:pPr>
      <w:ind w:left="708"/>
    </w:pPr>
  </w:style>
  <w:style w:type="character" w:customStyle="1" w:styleId="Ttulo1Car">
    <w:name w:val="Título 1 Car"/>
    <w:link w:val="Ttulo1"/>
    <w:rsid w:val="003F2338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8439">
      <w:bodyDiv w:val="1"/>
      <w:marLeft w:val="225"/>
      <w:marRight w:val="22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17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01050">
                  <w:marLeft w:val="24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53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7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087634">
                              <w:marLeft w:val="0"/>
                              <w:marRight w:val="2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611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76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1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53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625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825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614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6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7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8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03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858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661137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000000"/>
            <w:bottom w:val="none" w:sz="0" w:space="0" w:color="auto"/>
            <w:right w:val="none" w:sz="0" w:space="0" w:color="auto"/>
          </w:divBdr>
          <w:divsChild>
            <w:div w:id="211748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7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1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14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94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99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07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7684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80169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5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4324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single" w:sz="6" w:space="0" w:color="CCCCCC"/>
            <w:right w:val="single" w:sz="6" w:space="12" w:color="CCCCCC"/>
          </w:divBdr>
          <w:divsChild>
            <w:div w:id="77536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189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8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366390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30" w:color="D7D7D7"/>
          </w:divBdr>
        </w:div>
      </w:divsChild>
    </w:div>
    <w:div w:id="7776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8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4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13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55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67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01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70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8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9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613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0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2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5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7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47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57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5548">
          <w:marLeft w:val="0"/>
          <w:marRight w:val="-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6" w:space="30" w:color="D7D7D7"/>
          </w:divBdr>
        </w:div>
      </w:divsChild>
    </w:div>
    <w:div w:id="115390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5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7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0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2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268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862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529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959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2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84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4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33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84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38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5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4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46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63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4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8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35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1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590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06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9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01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1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89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5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64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7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16051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5614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81226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7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1774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489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30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951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93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295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5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42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284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948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315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34668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530450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2193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82051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54575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1547569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344240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65145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2769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76885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94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627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9523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4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0067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12" w:color="CCCCCC"/>
            <w:bottom w:val="single" w:sz="6" w:space="0" w:color="CCCCCC"/>
            <w:right w:val="single" w:sz="6" w:space="12" w:color="CCCCCC"/>
          </w:divBdr>
          <w:divsChild>
            <w:div w:id="56291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1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18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6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mbria Calibri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802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¬¬</vt:lpstr>
    </vt:vector>
  </TitlesOfParts>
  <Company>Orit</Company>
  <LinksUpToDate>false</LinksUpToDate>
  <CharactersWithSpaces>5209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¬¬</dc:title>
  <dc:creator>Marita Gonzalez</dc:creator>
  <cp:lastModifiedBy>cgt2</cp:lastModifiedBy>
  <cp:revision>2</cp:revision>
  <cp:lastPrinted>2015-10-02T11:47:00Z</cp:lastPrinted>
  <dcterms:created xsi:type="dcterms:W3CDTF">2015-10-02T17:25:00Z</dcterms:created>
  <dcterms:modified xsi:type="dcterms:W3CDTF">2015-10-02T17:25:00Z</dcterms:modified>
</cp:coreProperties>
</file>